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DA" w:rsidRDefault="00D469DA" w:rsidP="00D469DA">
      <w:pPr>
        <w:pStyle w:val="a3"/>
        <w:shd w:val="clear" w:color="auto" w:fill="FFFFFF"/>
        <w:spacing w:before="0" w:beforeAutospacing="0" w:after="240" w:afterAutospacing="0"/>
        <w:rPr>
          <w:rStyle w:val="a4"/>
          <w:rFonts w:ascii="Verdana" w:hAnsi="Verdana"/>
          <w:color w:val="4F4F4F"/>
          <w:sz w:val="21"/>
          <w:szCs w:val="21"/>
        </w:rPr>
      </w:pPr>
    </w:p>
    <w:p w:rsidR="00D469DA" w:rsidRPr="00D01B67" w:rsidRDefault="00D469DA" w:rsidP="00D469DA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 w:themeColor="text1"/>
          <w:sz w:val="26"/>
          <w:szCs w:val="26"/>
        </w:rPr>
      </w:pPr>
      <w:r w:rsidRPr="00D01B67">
        <w:rPr>
          <w:rStyle w:val="a4"/>
          <w:color w:val="000000" w:themeColor="text1"/>
          <w:sz w:val="26"/>
          <w:szCs w:val="26"/>
        </w:rPr>
        <w:t>Об информационной безопасности детей</w:t>
      </w:r>
    </w:p>
    <w:p w:rsidR="00D469DA" w:rsidRPr="00D01B67" w:rsidRDefault="00D469DA" w:rsidP="00D469D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6"/>
          <w:szCs w:val="26"/>
        </w:rPr>
      </w:pPr>
      <w:r w:rsidRPr="00D01B67">
        <w:rPr>
          <w:rStyle w:val="a4"/>
          <w:color w:val="000000" w:themeColor="text1"/>
          <w:sz w:val="26"/>
          <w:szCs w:val="26"/>
        </w:rPr>
        <w:t>ВОПРОС: </w:t>
      </w:r>
      <w:r w:rsidRPr="00D01B67">
        <w:rPr>
          <w:color w:val="000000" w:themeColor="text1"/>
          <w:sz w:val="26"/>
          <w:szCs w:val="26"/>
        </w:rPr>
        <w:t>Слышала, что есть такое понятие как «информационная безопасность», и даже был принят закон, защищающий детей от вредной информации. Так ли это?</w:t>
      </w:r>
    </w:p>
    <w:p w:rsidR="00D469DA" w:rsidRPr="00D01B67" w:rsidRDefault="00D469DA" w:rsidP="00D469D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6"/>
          <w:szCs w:val="26"/>
        </w:rPr>
      </w:pPr>
      <w:proofErr w:type="spellStart"/>
      <w:proofErr w:type="gramStart"/>
      <w:r w:rsidRPr="00D01B67">
        <w:rPr>
          <w:rStyle w:val="a4"/>
          <w:color w:val="000000" w:themeColor="text1"/>
          <w:sz w:val="26"/>
          <w:szCs w:val="26"/>
        </w:rPr>
        <w:t>ОТВЕТ:</w:t>
      </w:r>
      <w:r w:rsidRPr="00D01B67">
        <w:rPr>
          <w:color w:val="000000" w:themeColor="text1"/>
          <w:sz w:val="26"/>
          <w:szCs w:val="26"/>
        </w:rPr>
        <w:t>Да</w:t>
      </w:r>
      <w:proofErr w:type="spellEnd"/>
      <w:proofErr w:type="gramEnd"/>
      <w:r w:rsidRPr="00D01B67">
        <w:rPr>
          <w:color w:val="000000" w:themeColor="text1"/>
          <w:sz w:val="26"/>
          <w:szCs w:val="26"/>
        </w:rPr>
        <w:t>, Вы правы. Отношения, связанные с защитой детей от информации, причиняющей вред их здоровью и развитию, регулируются Федеральным законом от 29.12.2010г. №436-ФЗ «О защите детей от информации, причиняющей вред их здоровью и развитию».</w:t>
      </w:r>
    </w:p>
    <w:p w:rsidR="00D469DA" w:rsidRPr="00D01B67" w:rsidRDefault="00D469DA" w:rsidP="00D469D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6"/>
          <w:szCs w:val="26"/>
        </w:rPr>
      </w:pPr>
      <w:r w:rsidRPr="00D01B67">
        <w:rPr>
          <w:color w:val="000000" w:themeColor="text1"/>
          <w:sz w:val="26"/>
          <w:szCs w:val="26"/>
        </w:rPr>
        <w:t>Преамбулой вышеуказанного закона определено, что </w:t>
      </w:r>
      <w:r w:rsidRPr="00D01B67">
        <w:rPr>
          <w:rStyle w:val="a4"/>
          <w:color w:val="000000" w:themeColor="text1"/>
          <w:sz w:val="26"/>
          <w:szCs w:val="26"/>
        </w:rPr>
        <w:t>информационная безопасность детей </w:t>
      </w:r>
      <w:r w:rsidRPr="00D01B67">
        <w:rPr>
          <w:color w:val="000000" w:themeColor="text1"/>
          <w:sz w:val="26"/>
          <w:szCs w:val="26"/>
        </w:rPr>
        <w:t>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D469DA" w:rsidRPr="00D01B67" w:rsidRDefault="00D469DA" w:rsidP="00D469D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6"/>
          <w:szCs w:val="26"/>
        </w:rPr>
      </w:pPr>
      <w:r w:rsidRPr="00D01B67">
        <w:rPr>
          <w:color w:val="000000" w:themeColor="text1"/>
          <w:sz w:val="26"/>
          <w:szCs w:val="26"/>
        </w:rPr>
        <w:t>За нарушение указанного закона законодательством Российской Федерации предусмотрена административная ответственность в соответствии со статьей 6.17 Кодекса Российской Федерации об административных правонарушениях.</w:t>
      </w:r>
    </w:p>
    <w:p w:rsidR="00AD5BA5" w:rsidRDefault="00AD5BA5">
      <w:bookmarkStart w:id="0" w:name="_GoBack"/>
      <w:bookmarkEnd w:id="0"/>
    </w:p>
    <w:sectPr w:rsidR="00AD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64"/>
    <w:rsid w:val="00662A64"/>
    <w:rsid w:val="00AD5BA5"/>
    <w:rsid w:val="00D4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C58BF-DE67-465D-8CE1-4FDFA3E1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2024-03-21T10:28:00Z</dcterms:created>
  <dcterms:modified xsi:type="dcterms:W3CDTF">2024-03-21T10:28:00Z</dcterms:modified>
</cp:coreProperties>
</file>