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A34C84">
        <w:rPr>
          <w:rFonts w:ascii="Times New Roman" w:eastAsia="Times New Roman" w:hAnsi="Times New Roman" w:cs="Times New Roman"/>
          <w:sz w:val="36"/>
          <w:szCs w:val="36"/>
          <w:lang w:eastAsia="ru-RU"/>
        </w:rPr>
        <w:t>КЗЫЛ-ТАУСКОЕ</w:t>
      </w:r>
      <w:r w:rsidR="00162F8C">
        <w:rPr>
          <w:rFonts w:ascii="Times New Roman" w:eastAsia="Times New Roman" w:hAnsi="Times New Roman" w:cs="Times New Roman"/>
          <w:sz w:val="36"/>
          <w:szCs w:val="36"/>
          <w:lang w:eastAsia="ru-RU"/>
        </w:rPr>
        <w:t xml:space="preserve"> </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bookmarkStart w:id="5" w:name="_GoBack"/>
    <w:bookmarkEnd w:id="5"/>
    <w:p w:rsidR="00C03BBE" w:rsidRDefault="00B229AC">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3530089" w:history="1">
        <w:r w:rsidR="00C03BBE" w:rsidRPr="00D97074">
          <w:rPr>
            <w:rStyle w:val="a9"/>
            <w:noProof/>
            <w:kern w:val="32"/>
          </w:rPr>
          <w:t>ВВЕДЕНИЕ</w:t>
        </w:r>
        <w:r w:rsidR="00C03BBE">
          <w:rPr>
            <w:noProof/>
            <w:webHidden/>
          </w:rPr>
          <w:tab/>
        </w:r>
        <w:r w:rsidR="00C03BBE">
          <w:rPr>
            <w:noProof/>
            <w:webHidden/>
          </w:rPr>
          <w:fldChar w:fldCharType="begin"/>
        </w:r>
        <w:r w:rsidR="00C03BBE">
          <w:rPr>
            <w:noProof/>
            <w:webHidden/>
          </w:rPr>
          <w:instrText xml:space="preserve"> PAGEREF _Toc353530089 \h </w:instrText>
        </w:r>
        <w:r w:rsidR="00C03BBE">
          <w:rPr>
            <w:noProof/>
            <w:webHidden/>
          </w:rPr>
        </w:r>
        <w:r w:rsidR="00C03BBE">
          <w:rPr>
            <w:noProof/>
            <w:webHidden/>
          </w:rPr>
          <w:fldChar w:fldCharType="separate"/>
        </w:r>
        <w:r w:rsidR="00C03BBE">
          <w:rPr>
            <w:noProof/>
            <w:webHidden/>
          </w:rPr>
          <w:t>4</w:t>
        </w:r>
        <w:r w:rsidR="00C03BBE">
          <w:rPr>
            <w:noProof/>
            <w:webHidden/>
          </w:rPr>
          <w:fldChar w:fldCharType="end"/>
        </w:r>
      </w:hyperlink>
    </w:p>
    <w:p w:rsidR="00C03BBE" w:rsidRDefault="00C03BBE">
      <w:pPr>
        <w:pStyle w:val="11"/>
        <w:rPr>
          <w:rFonts w:asciiTheme="minorHAnsi" w:eastAsiaTheme="minorEastAsia" w:hAnsiTheme="minorHAnsi" w:cstheme="minorBidi"/>
          <w:b w:val="0"/>
          <w:bCs w:val="0"/>
          <w:caps w:val="0"/>
          <w:noProof/>
          <w:sz w:val="22"/>
          <w:szCs w:val="22"/>
        </w:rPr>
      </w:pPr>
      <w:hyperlink w:anchor="_Toc353530090" w:history="1">
        <w:r w:rsidRPr="00D97074">
          <w:rPr>
            <w:rStyle w:val="a9"/>
            <w:noProof/>
          </w:rPr>
          <w:t>ЧАСТЬ I. ПОРЯДОК РЕГУЛИРОВАНИЯ ЗЕМЛЕПОЛЬЗОВАНИЯ И ЗАСТРОЙКИ НА ОСНОВЕ ГРАДОСТРОИТЕЛЬНОГО ЗОНИРОВАНИЯ</w:t>
        </w:r>
        <w:r>
          <w:rPr>
            <w:noProof/>
            <w:webHidden/>
          </w:rPr>
          <w:tab/>
        </w:r>
        <w:r>
          <w:rPr>
            <w:noProof/>
            <w:webHidden/>
          </w:rPr>
          <w:fldChar w:fldCharType="begin"/>
        </w:r>
        <w:r>
          <w:rPr>
            <w:noProof/>
            <w:webHidden/>
          </w:rPr>
          <w:instrText xml:space="preserve"> PAGEREF _Toc353530090 \h </w:instrText>
        </w:r>
        <w:r>
          <w:rPr>
            <w:noProof/>
            <w:webHidden/>
          </w:rPr>
        </w:r>
        <w:r>
          <w:rPr>
            <w:noProof/>
            <w:webHidden/>
          </w:rPr>
          <w:fldChar w:fldCharType="separate"/>
        </w:r>
        <w:r>
          <w:rPr>
            <w:noProof/>
            <w:webHidden/>
          </w:rPr>
          <w:t>4</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091" w:history="1">
        <w:r w:rsidRPr="00D97074">
          <w:rPr>
            <w:rStyle w:val="a9"/>
            <w:b/>
            <w:bCs/>
            <w:noProof/>
          </w:rPr>
          <w:t>Глава 1. Общие положения</w:t>
        </w:r>
        <w:r>
          <w:rPr>
            <w:noProof/>
            <w:webHidden/>
          </w:rPr>
          <w:tab/>
        </w:r>
        <w:r>
          <w:rPr>
            <w:noProof/>
            <w:webHidden/>
          </w:rPr>
          <w:fldChar w:fldCharType="begin"/>
        </w:r>
        <w:r>
          <w:rPr>
            <w:noProof/>
            <w:webHidden/>
          </w:rPr>
          <w:instrText xml:space="preserve"> PAGEREF _Toc353530091 \h </w:instrText>
        </w:r>
        <w:r>
          <w:rPr>
            <w:noProof/>
            <w:webHidden/>
          </w:rPr>
        </w:r>
        <w:r>
          <w:rPr>
            <w:noProof/>
            <w:webHidden/>
          </w:rPr>
          <w:fldChar w:fldCharType="separate"/>
        </w:r>
        <w:r>
          <w:rPr>
            <w:noProof/>
            <w:webHidden/>
          </w:rPr>
          <w:t>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2" w:history="1">
        <w:r w:rsidRPr="00D97074">
          <w:rPr>
            <w:rStyle w:val="a9"/>
            <w:b/>
            <w:bCs/>
            <w:noProof/>
          </w:rPr>
          <w:t>Статья 1. Основные понятия, используемые в настоящих Правилах</w:t>
        </w:r>
        <w:r>
          <w:rPr>
            <w:noProof/>
            <w:webHidden/>
          </w:rPr>
          <w:tab/>
        </w:r>
        <w:r>
          <w:rPr>
            <w:noProof/>
            <w:webHidden/>
          </w:rPr>
          <w:fldChar w:fldCharType="begin"/>
        </w:r>
        <w:r>
          <w:rPr>
            <w:noProof/>
            <w:webHidden/>
          </w:rPr>
          <w:instrText xml:space="preserve"> PAGEREF _Toc353530092 \h </w:instrText>
        </w:r>
        <w:r>
          <w:rPr>
            <w:noProof/>
            <w:webHidden/>
          </w:rPr>
        </w:r>
        <w:r>
          <w:rPr>
            <w:noProof/>
            <w:webHidden/>
          </w:rPr>
          <w:fldChar w:fldCharType="separate"/>
        </w:r>
        <w:r>
          <w:rPr>
            <w:noProof/>
            <w:webHidden/>
          </w:rPr>
          <w:t>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3" w:history="1">
        <w:r w:rsidRPr="00D97074">
          <w:rPr>
            <w:rStyle w:val="a9"/>
            <w:b/>
            <w:bCs/>
            <w:noProof/>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_Toc353530093 \h </w:instrText>
        </w:r>
        <w:r>
          <w:rPr>
            <w:noProof/>
            <w:webHidden/>
          </w:rPr>
        </w:r>
        <w:r>
          <w:rPr>
            <w:noProof/>
            <w:webHidden/>
          </w:rPr>
          <w:fldChar w:fldCharType="separate"/>
        </w:r>
        <w:r>
          <w:rPr>
            <w:noProof/>
            <w:webHidden/>
          </w:rPr>
          <w:t>7</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4" w:history="1">
        <w:r w:rsidRPr="00D97074">
          <w:rPr>
            <w:rStyle w:val="a9"/>
            <w:b/>
            <w:bCs/>
            <w:noProof/>
          </w:rPr>
          <w:t>Статья 3. Линии градостроительного регулирования</w:t>
        </w:r>
        <w:r>
          <w:rPr>
            <w:noProof/>
            <w:webHidden/>
          </w:rPr>
          <w:tab/>
        </w:r>
        <w:r>
          <w:rPr>
            <w:noProof/>
            <w:webHidden/>
          </w:rPr>
          <w:fldChar w:fldCharType="begin"/>
        </w:r>
        <w:r>
          <w:rPr>
            <w:noProof/>
            <w:webHidden/>
          </w:rPr>
          <w:instrText xml:space="preserve"> PAGEREF _Toc353530094 \h </w:instrText>
        </w:r>
        <w:r>
          <w:rPr>
            <w:noProof/>
            <w:webHidden/>
          </w:rPr>
        </w:r>
        <w:r>
          <w:rPr>
            <w:noProof/>
            <w:webHidden/>
          </w:rPr>
          <w:fldChar w:fldCharType="separate"/>
        </w:r>
        <w:r>
          <w:rPr>
            <w:noProof/>
            <w:webHidden/>
          </w:rPr>
          <w:t>8</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5" w:history="1">
        <w:r w:rsidRPr="00D97074">
          <w:rPr>
            <w:rStyle w:val="a9"/>
            <w:b/>
            <w:bCs/>
            <w:noProof/>
          </w:rPr>
          <w:t>Статья 4. Градостроительные регламенты и их применение</w:t>
        </w:r>
        <w:r>
          <w:rPr>
            <w:noProof/>
            <w:webHidden/>
          </w:rPr>
          <w:tab/>
        </w:r>
        <w:r>
          <w:rPr>
            <w:noProof/>
            <w:webHidden/>
          </w:rPr>
          <w:fldChar w:fldCharType="begin"/>
        </w:r>
        <w:r>
          <w:rPr>
            <w:noProof/>
            <w:webHidden/>
          </w:rPr>
          <w:instrText xml:space="preserve"> PAGEREF _Toc353530095 \h </w:instrText>
        </w:r>
        <w:r>
          <w:rPr>
            <w:noProof/>
            <w:webHidden/>
          </w:rPr>
        </w:r>
        <w:r>
          <w:rPr>
            <w:noProof/>
            <w:webHidden/>
          </w:rPr>
          <w:fldChar w:fldCharType="separate"/>
        </w:r>
        <w:r>
          <w:rPr>
            <w:noProof/>
            <w:webHidden/>
          </w:rPr>
          <w:t>9</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6" w:history="1">
        <w:r w:rsidRPr="00D97074">
          <w:rPr>
            <w:rStyle w:val="a9"/>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_Toc353530096 \h </w:instrText>
        </w:r>
        <w:r>
          <w:rPr>
            <w:noProof/>
            <w:webHidden/>
          </w:rPr>
        </w:r>
        <w:r>
          <w:rPr>
            <w:noProof/>
            <w:webHidden/>
          </w:rPr>
          <w:fldChar w:fldCharType="separate"/>
        </w:r>
        <w:r>
          <w:rPr>
            <w:noProof/>
            <w:webHidden/>
          </w:rPr>
          <w:t>11</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7" w:history="1">
        <w:r w:rsidRPr="00D97074">
          <w:rPr>
            <w:rStyle w:val="a9"/>
            <w:b/>
            <w:bCs/>
            <w:noProof/>
          </w:rPr>
          <w:t>Статья 6. Ответственность за нарушения Правил</w:t>
        </w:r>
        <w:r>
          <w:rPr>
            <w:noProof/>
            <w:webHidden/>
          </w:rPr>
          <w:tab/>
        </w:r>
        <w:r>
          <w:rPr>
            <w:noProof/>
            <w:webHidden/>
          </w:rPr>
          <w:fldChar w:fldCharType="begin"/>
        </w:r>
        <w:r>
          <w:rPr>
            <w:noProof/>
            <w:webHidden/>
          </w:rPr>
          <w:instrText xml:space="preserve"> PAGEREF _Toc353530097 \h </w:instrText>
        </w:r>
        <w:r>
          <w:rPr>
            <w:noProof/>
            <w:webHidden/>
          </w:rPr>
        </w:r>
        <w:r>
          <w:rPr>
            <w:noProof/>
            <w:webHidden/>
          </w:rPr>
          <w:fldChar w:fldCharType="separate"/>
        </w:r>
        <w:r>
          <w:rPr>
            <w:noProof/>
            <w:webHidden/>
          </w:rPr>
          <w:t>12</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098" w:history="1">
        <w:r w:rsidRPr="00D97074">
          <w:rPr>
            <w:rStyle w:val="a9"/>
            <w:b/>
            <w:bCs/>
            <w:noProof/>
          </w:rPr>
          <w:t>Глава 2.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_Toc353530098 \h </w:instrText>
        </w:r>
        <w:r>
          <w:rPr>
            <w:noProof/>
            <w:webHidden/>
          </w:rPr>
        </w:r>
        <w:r>
          <w:rPr>
            <w:noProof/>
            <w:webHidden/>
          </w:rPr>
          <w:fldChar w:fldCharType="separate"/>
        </w:r>
        <w:r>
          <w:rPr>
            <w:noProof/>
            <w:webHidden/>
          </w:rPr>
          <w:t>12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099" w:history="1">
        <w:r w:rsidRPr="00D97074">
          <w:rPr>
            <w:rStyle w:val="a9"/>
            <w:b/>
            <w:bCs/>
            <w:noProof/>
          </w:rPr>
          <w:t>Статья 7. Объекты и субъекты градостроительных отношений</w:t>
        </w:r>
        <w:r>
          <w:rPr>
            <w:noProof/>
            <w:webHidden/>
          </w:rPr>
          <w:tab/>
        </w:r>
        <w:r>
          <w:rPr>
            <w:noProof/>
            <w:webHidden/>
          </w:rPr>
          <w:fldChar w:fldCharType="begin"/>
        </w:r>
        <w:r>
          <w:rPr>
            <w:noProof/>
            <w:webHidden/>
          </w:rPr>
          <w:instrText xml:space="preserve"> PAGEREF _Toc353530099 \h </w:instrText>
        </w:r>
        <w:r>
          <w:rPr>
            <w:noProof/>
            <w:webHidden/>
          </w:rPr>
        </w:r>
        <w:r>
          <w:rPr>
            <w:noProof/>
            <w:webHidden/>
          </w:rPr>
          <w:fldChar w:fldCharType="separate"/>
        </w:r>
        <w:r>
          <w:rPr>
            <w:noProof/>
            <w:webHidden/>
          </w:rPr>
          <w:t>12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0" w:history="1">
        <w:r w:rsidRPr="00D97074">
          <w:rPr>
            <w:rStyle w:val="a9"/>
            <w:b/>
            <w:bCs/>
            <w:noProof/>
          </w:rPr>
          <w:t>Статья 8. Полномочия Совета муниципального образования «Кзыл-Тауское    сельское поселение» Апастовского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_Toc353530100 \h </w:instrText>
        </w:r>
        <w:r>
          <w:rPr>
            <w:noProof/>
            <w:webHidden/>
          </w:rPr>
        </w:r>
        <w:r>
          <w:rPr>
            <w:noProof/>
            <w:webHidden/>
          </w:rPr>
          <w:fldChar w:fldCharType="separate"/>
        </w:r>
        <w:r>
          <w:rPr>
            <w:noProof/>
            <w:webHidden/>
          </w:rPr>
          <w:t>13</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1" w:history="1">
        <w:r w:rsidRPr="00D97074">
          <w:rPr>
            <w:rStyle w:val="a9"/>
            <w:b/>
            <w:bCs/>
            <w:noProof/>
          </w:rPr>
          <w:t>Статья 9. Полномочия Исполнительного комитета муниципального образования «Кзыл-Тауское    сельское поселение» Апастовского    муниципального района в области землепользования и застройки</w:t>
        </w:r>
        <w:r>
          <w:rPr>
            <w:noProof/>
            <w:webHidden/>
          </w:rPr>
          <w:tab/>
        </w:r>
        <w:r>
          <w:rPr>
            <w:noProof/>
            <w:webHidden/>
          </w:rPr>
          <w:fldChar w:fldCharType="begin"/>
        </w:r>
        <w:r>
          <w:rPr>
            <w:noProof/>
            <w:webHidden/>
          </w:rPr>
          <w:instrText xml:space="preserve"> PAGEREF _Toc353530101 \h </w:instrText>
        </w:r>
        <w:r>
          <w:rPr>
            <w:noProof/>
            <w:webHidden/>
          </w:rPr>
        </w:r>
        <w:r>
          <w:rPr>
            <w:noProof/>
            <w:webHidden/>
          </w:rPr>
          <w:fldChar w:fldCharType="separate"/>
        </w:r>
        <w:r>
          <w:rPr>
            <w:noProof/>
            <w:webHidden/>
          </w:rPr>
          <w:t>13</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2" w:history="1">
        <w:r w:rsidRPr="00D97074">
          <w:rPr>
            <w:rStyle w:val="a9"/>
            <w:b/>
            <w:bCs/>
            <w:noProof/>
          </w:rPr>
          <w:t>Статья 10. Комиссия по землепользованию и застройке</w:t>
        </w:r>
        <w:r>
          <w:rPr>
            <w:noProof/>
            <w:webHidden/>
          </w:rPr>
          <w:tab/>
        </w:r>
        <w:r>
          <w:rPr>
            <w:noProof/>
            <w:webHidden/>
          </w:rPr>
          <w:fldChar w:fldCharType="begin"/>
        </w:r>
        <w:r>
          <w:rPr>
            <w:noProof/>
            <w:webHidden/>
          </w:rPr>
          <w:instrText xml:space="preserve"> PAGEREF _Toc353530102 \h </w:instrText>
        </w:r>
        <w:r>
          <w:rPr>
            <w:noProof/>
            <w:webHidden/>
          </w:rPr>
        </w:r>
        <w:r>
          <w:rPr>
            <w:noProof/>
            <w:webHidden/>
          </w:rPr>
          <w:fldChar w:fldCharType="separate"/>
        </w:r>
        <w:r>
          <w:rPr>
            <w:noProof/>
            <w:webHidden/>
          </w:rPr>
          <w:t>14</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03" w:history="1">
        <w:r w:rsidRPr="00D97074">
          <w:rPr>
            <w:rStyle w:val="a9"/>
            <w:b/>
            <w:bCs/>
            <w:noProof/>
          </w:rPr>
          <w:t>Глава 3. Права использования недвижимости, возникшие до введения в действие Правил</w:t>
        </w:r>
        <w:r>
          <w:rPr>
            <w:noProof/>
            <w:webHidden/>
          </w:rPr>
          <w:tab/>
        </w:r>
        <w:r>
          <w:rPr>
            <w:noProof/>
            <w:webHidden/>
          </w:rPr>
          <w:fldChar w:fldCharType="begin"/>
        </w:r>
        <w:r>
          <w:rPr>
            <w:noProof/>
            <w:webHidden/>
          </w:rPr>
          <w:instrText xml:space="preserve"> PAGEREF _Toc353530103 \h </w:instrText>
        </w:r>
        <w:r>
          <w:rPr>
            <w:noProof/>
            <w:webHidden/>
          </w:rPr>
        </w:r>
        <w:r>
          <w:rPr>
            <w:noProof/>
            <w:webHidden/>
          </w:rPr>
          <w:fldChar w:fldCharType="separate"/>
        </w:r>
        <w:r>
          <w:rPr>
            <w:noProof/>
            <w:webHidden/>
          </w:rPr>
          <w:t>15</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4" w:history="1">
        <w:r w:rsidRPr="00D97074">
          <w:rPr>
            <w:rStyle w:val="a9"/>
            <w:b/>
            <w:bCs/>
            <w:noProof/>
          </w:rPr>
          <w:t>Статья 11.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_Toc353530104 \h </w:instrText>
        </w:r>
        <w:r>
          <w:rPr>
            <w:noProof/>
            <w:webHidden/>
          </w:rPr>
        </w:r>
        <w:r>
          <w:rPr>
            <w:noProof/>
            <w:webHidden/>
          </w:rPr>
          <w:fldChar w:fldCharType="separate"/>
        </w:r>
        <w:r>
          <w:rPr>
            <w:noProof/>
            <w:webHidden/>
          </w:rPr>
          <w:t>15</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5" w:history="1">
        <w:r w:rsidRPr="00D97074">
          <w:rPr>
            <w:rStyle w:val="a9"/>
            <w:b/>
            <w:bCs/>
            <w:noProof/>
          </w:rPr>
          <w:t>Статья 12.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_Toc353530105 \h </w:instrText>
        </w:r>
        <w:r>
          <w:rPr>
            <w:noProof/>
            <w:webHidden/>
          </w:rPr>
        </w:r>
        <w:r>
          <w:rPr>
            <w:noProof/>
            <w:webHidden/>
          </w:rPr>
          <w:fldChar w:fldCharType="separate"/>
        </w:r>
        <w:r>
          <w:rPr>
            <w:noProof/>
            <w:webHidden/>
          </w:rPr>
          <w:t>16</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06" w:history="1">
        <w:r w:rsidRPr="00D97074">
          <w:rPr>
            <w:rStyle w:val="a9"/>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_Toc353530106 \h </w:instrText>
        </w:r>
        <w:r>
          <w:rPr>
            <w:noProof/>
            <w:webHidden/>
          </w:rPr>
        </w:r>
        <w:r>
          <w:rPr>
            <w:noProof/>
            <w:webHidden/>
          </w:rPr>
          <w:fldChar w:fldCharType="separate"/>
        </w:r>
        <w:r>
          <w:rPr>
            <w:noProof/>
            <w:webHidden/>
          </w:rPr>
          <w:t>16</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7" w:history="1">
        <w:r w:rsidRPr="00D97074">
          <w:rPr>
            <w:rStyle w:val="a9"/>
            <w:b/>
            <w:bCs/>
            <w:noProof/>
          </w:rPr>
          <w:t>Статья 13.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_Toc353530107 \h </w:instrText>
        </w:r>
        <w:r>
          <w:rPr>
            <w:noProof/>
            <w:webHidden/>
          </w:rPr>
        </w:r>
        <w:r>
          <w:rPr>
            <w:noProof/>
            <w:webHidden/>
          </w:rPr>
          <w:fldChar w:fldCharType="separate"/>
        </w:r>
        <w:r>
          <w:rPr>
            <w:noProof/>
            <w:webHidden/>
          </w:rPr>
          <w:t>17</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8" w:history="1">
        <w:r w:rsidRPr="00D97074">
          <w:rPr>
            <w:rStyle w:val="a9"/>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_Toc353530108 \h </w:instrText>
        </w:r>
        <w:r>
          <w:rPr>
            <w:noProof/>
            <w:webHidden/>
          </w:rPr>
        </w:r>
        <w:r>
          <w:rPr>
            <w:noProof/>
            <w:webHidden/>
          </w:rPr>
          <w:fldChar w:fldCharType="separate"/>
        </w:r>
        <w:r>
          <w:rPr>
            <w:noProof/>
            <w:webHidden/>
          </w:rPr>
          <w:t>18</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09" w:history="1">
        <w:r w:rsidRPr="00D97074">
          <w:rPr>
            <w:rStyle w:val="a9"/>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_Toc353530109 \h </w:instrText>
        </w:r>
        <w:r>
          <w:rPr>
            <w:noProof/>
            <w:webHidden/>
          </w:rPr>
        </w:r>
        <w:r>
          <w:rPr>
            <w:noProof/>
            <w:webHidden/>
          </w:rPr>
          <w:fldChar w:fldCharType="separate"/>
        </w:r>
        <w:r>
          <w:rPr>
            <w:noProof/>
            <w:webHidden/>
          </w:rPr>
          <w:t>19</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0" w:history="1">
        <w:r w:rsidRPr="00D97074">
          <w:rPr>
            <w:rStyle w:val="a9"/>
            <w:b/>
            <w:bCs/>
            <w:noProof/>
          </w:rPr>
          <w:t>Статья 16. Проведение публичных слушаний</w:t>
        </w:r>
        <w:r>
          <w:rPr>
            <w:noProof/>
            <w:webHidden/>
          </w:rPr>
          <w:tab/>
        </w:r>
        <w:r>
          <w:rPr>
            <w:noProof/>
            <w:webHidden/>
          </w:rPr>
          <w:fldChar w:fldCharType="begin"/>
        </w:r>
        <w:r>
          <w:rPr>
            <w:noProof/>
            <w:webHidden/>
          </w:rPr>
          <w:instrText xml:space="preserve"> PAGEREF _Toc353530110 \h </w:instrText>
        </w:r>
        <w:r>
          <w:rPr>
            <w:noProof/>
            <w:webHidden/>
          </w:rPr>
        </w:r>
        <w:r>
          <w:rPr>
            <w:noProof/>
            <w:webHidden/>
          </w:rPr>
          <w:fldChar w:fldCharType="separate"/>
        </w:r>
        <w:r>
          <w:rPr>
            <w:noProof/>
            <w:webHidden/>
          </w:rPr>
          <w:t>20</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11" w:history="1">
        <w:r w:rsidRPr="00D97074">
          <w:rPr>
            <w:rStyle w:val="a9"/>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_Toc353530111 \h </w:instrText>
        </w:r>
        <w:r>
          <w:rPr>
            <w:noProof/>
            <w:webHidden/>
          </w:rPr>
        </w:r>
        <w:r>
          <w:rPr>
            <w:noProof/>
            <w:webHidden/>
          </w:rPr>
          <w:fldChar w:fldCharType="separate"/>
        </w:r>
        <w:r>
          <w:rPr>
            <w:noProof/>
            <w:webHidden/>
          </w:rPr>
          <w:t>20</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2" w:history="1">
        <w:r w:rsidRPr="00D97074">
          <w:rPr>
            <w:rStyle w:val="a9"/>
            <w:b/>
            <w:bCs/>
            <w:noProof/>
          </w:rPr>
          <w:t>Статья 17. Градостроительная подготовка земельных участков в целях предоставления заинтересованным лицам для строительства</w:t>
        </w:r>
        <w:r>
          <w:rPr>
            <w:noProof/>
            <w:webHidden/>
          </w:rPr>
          <w:tab/>
        </w:r>
        <w:r>
          <w:rPr>
            <w:noProof/>
            <w:webHidden/>
          </w:rPr>
          <w:fldChar w:fldCharType="begin"/>
        </w:r>
        <w:r>
          <w:rPr>
            <w:noProof/>
            <w:webHidden/>
          </w:rPr>
          <w:instrText xml:space="preserve"> PAGEREF _Toc353530112 \h </w:instrText>
        </w:r>
        <w:r>
          <w:rPr>
            <w:noProof/>
            <w:webHidden/>
          </w:rPr>
        </w:r>
        <w:r>
          <w:rPr>
            <w:noProof/>
            <w:webHidden/>
          </w:rPr>
          <w:fldChar w:fldCharType="separate"/>
        </w:r>
        <w:r>
          <w:rPr>
            <w:noProof/>
            <w:webHidden/>
          </w:rPr>
          <w:t>20</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3" w:history="1">
        <w:r w:rsidRPr="00D97074">
          <w:rPr>
            <w:rStyle w:val="a9"/>
            <w:b/>
            <w:bCs/>
            <w:noProof/>
          </w:rPr>
          <w:t>Статья 18. Принципы предоставления земельных участков, сформированных из состава государственных или муниципальных земель</w:t>
        </w:r>
        <w:r>
          <w:rPr>
            <w:noProof/>
            <w:webHidden/>
          </w:rPr>
          <w:tab/>
        </w:r>
        <w:r>
          <w:rPr>
            <w:noProof/>
            <w:webHidden/>
          </w:rPr>
          <w:fldChar w:fldCharType="begin"/>
        </w:r>
        <w:r>
          <w:rPr>
            <w:noProof/>
            <w:webHidden/>
          </w:rPr>
          <w:instrText xml:space="preserve"> PAGEREF _Toc353530113 \h </w:instrText>
        </w:r>
        <w:r>
          <w:rPr>
            <w:noProof/>
            <w:webHidden/>
          </w:rPr>
        </w:r>
        <w:r>
          <w:rPr>
            <w:noProof/>
            <w:webHidden/>
          </w:rPr>
          <w:fldChar w:fldCharType="separate"/>
        </w:r>
        <w:r>
          <w:rPr>
            <w:noProof/>
            <w:webHidden/>
          </w:rPr>
          <w:t>22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4" w:history="1">
        <w:r w:rsidRPr="00D97074">
          <w:rPr>
            <w:rStyle w:val="a9"/>
            <w:b/>
            <w:bCs/>
            <w:noProof/>
          </w:rPr>
          <w:t>Статья 19. Особенности предоставления земельных участков</w:t>
        </w:r>
        <w:r>
          <w:rPr>
            <w:noProof/>
            <w:webHidden/>
          </w:rPr>
          <w:tab/>
        </w:r>
        <w:r>
          <w:rPr>
            <w:noProof/>
            <w:webHidden/>
          </w:rPr>
          <w:fldChar w:fldCharType="begin"/>
        </w:r>
        <w:r>
          <w:rPr>
            <w:noProof/>
            <w:webHidden/>
          </w:rPr>
          <w:instrText xml:space="preserve"> PAGEREF _Toc353530114 \h </w:instrText>
        </w:r>
        <w:r>
          <w:rPr>
            <w:noProof/>
            <w:webHidden/>
          </w:rPr>
        </w:r>
        <w:r>
          <w:rPr>
            <w:noProof/>
            <w:webHidden/>
          </w:rPr>
          <w:fldChar w:fldCharType="separate"/>
        </w:r>
        <w:r>
          <w:rPr>
            <w:noProof/>
            <w:webHidden/>
          </w:rPr>
          <w:t>22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5" w:history="1">
        <w:r w:rsidRPr="00D97074">
          <w:rPr>
            <w:rStyle w:val="a9"/>
            <w:b/>
            <w:bCs/>
            <w:noProof/>
          </w:rPr>
          <w:t>Статья 20. Резервирование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_Toc353530115 \h </w:instrText>
        </w:r>
        <w:r>
          <w:rPr>
            <w:noProof/>
            <w:webHidden/>
          </w:rPr>
        </w:r>
        <w:r>
          <w:rPr>
            <w:noProof/>
            <w:webHidden/>
          </w:rPr>
          <w:fldChar w:fldCharType="separate"/>
        </w:r>
        <w:r>
          <w:rPr>
            <w:noProof/>
            <w:webHidden/>
          </w:rPr>
          <w:t>23</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16" w:history="1">
        <w:r w:rsidRPr="00D97074">
          <w:rPr>
            <w:rStyle w:val="a9"/>
            <w:b/>
            <w:bCs/>
            <w:noProof/>
          </w:rPr>
          <w:t>Глава 6. Установление, изменение, фиксация границ земель публичного использования, их использование</w:t>
        </w:r>
        <w:r>
          <w:rPr>
            <w:noProof/>
            <w:webHidden/>
          </w:rPr>
          <w:tab/>
        </w:r>
        <w:r>
          <w:rPr>
            <w:noProof/>
            <w:webHidden/>
          </w:rPr>
          <w:fldChar w:fldCharType="begin"/>
        </w:r>
        <w:r>
          <w:rPr>
            <w:noProof/>
            <w:webHidden/>
          </w:rPr>
          <w:instrText xml:space="preserve"> PAGEREF _Toc353530116 \h </w:instrText>
        </w:r>
        <w:r>
          <w:rPr>
            <w:noProof/>
            <w:webHidden/>
          </w:rPr>
        </w:r>
        <w:r>
          <w:rPr>
            <w:noProof/>
            <w:webHidden/>
          </w:rPr>
          <w:fldChar w:fldCharType="separate"/>
        </w:r>
        <w:r>
          <w:rPr>
            <w:noProof/>
            <w:webHidden/>
          </w:rPr>
          <w:t>24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7" w:history="1">
        <w:r w:rsidRPr="00D97074">
          <w:rPr>
            <w:rStyle w:val="a9"/>
            <w:b/>
            <w:bCs/>
            <w:noProof/>
          </w:rPr>
          <w:t>Статья 21. Общие положения о землях публичного использования</w:t>
        </w:r>
        <w:r>
          <w:rPr>
            <w:noProof/>
            <w:webHidden/>
          </w:rPr>
          <w:tab/>
        </w:r>
        <w:r>
          <w:rPr>
            <w:noProof/>
            <w:webHidden/>
          </w:rPr>
          <w:fldChar w:fldCharType="begin"/>
        </w:r>
        <w:r>
          <w:rPr>
            <w:noProof/>
            <w:webHidden/>
          </w:rPr>
          <w:instrText xml:space="preserve"> PAGEREF _Toc353530117 \h </w:instrText>
        </w:r>
        <w:r>
          <w:rPr>
            <w:noProof/>
            <w:webHidden/>
          </w:rPr>
        </w:r>
        <w:r>
          <w:rPr>
            <w:noProof/>
            <w:webHidden/>
          </w:rPr>
          <w:fldChar w:fldCharType="separate"/>
        </w:r>
        <w:r>
          <w:rPr>
            <w:noProof/>
            <w:webHidden/>
          </w:rPr>
          <w:t>24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8" w:history="1">
        <w:r w:rsidRPr="00D97074">
          <w:rPr>
            <w:rStyle w:val="a9"/>
            <w:b/>
            <w:bCs/>
            <w:noProof/>
          </w:rPr>
          <w:t>Статья 22. Установление и изменение границ земель публичного использования</w:t>
        </w:r>
        <w:r>
          <w:rPr>
            <w:noProof/>
            <w:webHidden/>
          </w:rPr>
          <w:tab/>
        </w:r>
        <w:r>
          <w:rPr>
            <w:noProof/>
            <w:webHidden/>
          </w:rPr>
          <w:fldChar w:fldCharType="begin"/>
        </w:r>
        <w:r>
          <w:rPr>
            <w:noProof/>
            <w:webHidden/>
          </w:rPr>
          <w:instrText xml:space="preserve"> PAGEREF _Toc353530118 \h </w:instrText>
        </w:r>
        <w:r>
          <w:rPr>
            <w:noProof/>
            <w:webHidden/>
          </w:rPr>
        </w:r>
        <w:r>
          <w:rPr>
            <w:noProof/>
            <w:webHidden/>
          </w:rPr>
          <w:fldChar w:fldCharType="separate"/>
        </w:r>
        <w:r>
          <w:rPr>
            <w:noProof/>
            <w:webHidden/>
          </w:rPr>
          <w:t>24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19" w:history="1">
        <w:r w:rsidRPr="00D97074">
          <w:rPr>
            <w:rStyle w:val="a9"/>
            <w:b/>
            <w:bCs/>
            <w:noProof/>
          </w:rPr>
          <w:t>Статья 23. Фиксация границ земель публичного использования</w:t>
        </w:r>
        <w:r>
          <w:rPr>
            <w:noProof/>
            <w:webHidden/>
          </w:rPr>
          <w:tab/>
        </w:r>
        <w:r>
          <w:rPr>
            <w:noProof/>
            <w:webHidden/>
          </w:rPr>
          <w:fldChar w:fldCharType="begin"/>
        </w:r>
        <w:r>
          <w:rPr>
            <w:noProof/>
            <w:webHidden/>
          </w:rPr>
          <w:instrText xml:space="preserve"> PAGEREF _Toc353530119 \h </w:instrText>
        </w:r>
        <w:r>
          <w:rPr>
            <w:noProof/>
            <w:webHidden/>
          </w:rPr>
        </w:r>
        <w:r>
          <w:rPr>
            <w:noProof/>
            <w:webHidden/>
          </w:rPr>
          <w:fldChar w:fldCharType="separate"/>
        </w:r>
        <w:r>
          <w:rPr>
            <w:noProof/>
            <w:webHidden/>
          </w:rPr>
          <w:t>25</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0" w:history="1">
        <w:r w:rsidRPr="00D97074">
          <w:rPr>
            <w:rStyle w:val="a9"/>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_Toc353530120 \h </w:instrText>
        </w:r>
        <w:r>
          <w:rPr>
            <w:noProof/>
            <w:webHidden/>
          </w:rPr>
        </w:r>
        <w:r>
          <w:rPr>
            <w:noProof/>
            <w:webHidden/>
          </w:rPr>
          <w:fldChar w:fldCharType="separate"/>
        </w:r>
        <w:r>
          <w:rPr>
            <w:noProof/>
            <w:webHidden/>
          </w:rPr>
          <w:t>26</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21" w:history="1">
        <w:r w:rsidRPr="00D97074">
          <w:rPr>
            <w:rStyle w:val="a9"/>
            <w:b/>
            <w:bCs/>
            <w:noProof/>
          </w:rPr>
          <w:t>Глава 7. Строительные изменения недвижимости</w:t>
        </w:r>
        <w:r>
          <w:rPr>
            <w:noProof/>
            <w:webHidden/>
          </w:rPr>
          <w:tab/>
        </w:r>
        <w:r>
          <w:rPr>
            <w:noProof/>
            <w:webHidden/>
          </w:rPr>
          <w:fldChar w:fldCharType="begin"/>
        </w:r>
        <w:r>
          <w:rPr>
            <w:noProof/>
            <w:webHidden/>
          </w:rPr>
          <w:instrText xml:space="preserve"> PAGEREF _Toc353530121 \h </w:instrText>
        </w:r>
        <w:r>
          <w:rPr>
            <w:noProof/>
            <w:webHidden/>
          </w:rPr>
        </w:r>
        <w:r>
          <w:rPr>
            <w:noProof/>
            <w:webHidden/>
          </w:rPr>
          <w:fldChar w:fldCharType="separate"/>
        </w:r>
        <w:r>
          <w:rPr>
            <w:noProof/>
            <w:webHidden/>
          </w:rPr>
          <w:t>26</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2" w:history="1">
        <w:r w:rsidRPr="00D97074">
          <w:rPr>
            <w:rStyle w:val="a9"/>
            <w:b/>
            <w:bCs/>
            <w:noProof/>
          </w:rPr>
          <w:t>Статья 25.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_Toc353530122 \h </w:instrText>
        </w:r>
        <w:r>
          <w:rPr>
            <w:noProof/>
            <w:webHidden/>
          </w:rPr>
        </w:r>
        <w:r>
          <w:rPr>
            <w:noProof/>
            <w:webHidden/>
          </w:rPr>
          <w:fldChar w:fldCharType="separate"/>
        </w:r>
        <w:r>
          <w:rPr>
            <w:noProof/>
            <w:webHidden/>
          </w:rPr>
          <w:t>26</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3" w:history="1">
        <w:r w:rsidRPr="00D97074">
          <w:rPr>
            <w:rStyle w:val="a9"/>
            <w:b/>
            <w:bCs/>
            <w:noProof/>
          </w:rPr>
          <w:t>Статья 26. Подготовка проектной документации</w:t>
        </w:r>
        <w:r>
          <w:rPr>
            <w:noProof/>
            <w:webHidden/>
          </w:rPr>
          <w:tab/>
        </w:r>
        <w:r>
          <w:rPr>
            <w:noProof/>
            <w:webHidden/>
          </w:rPr>
          <w:fldChar w:fldCharType="begin"/>
        </w:r>
        <w:r>
          <w:rPr>
            <w:noProof/>
            <w:webHidden/>
          </w:rPr>
          <w:instrText xml:space="preserve"> PAGEREF _Toc353530123 \h </w:instrText>
        </w:r>
        <w:r>
          <w:rPr>
            <w:noProof/>
            <w:webHidden/>
          </w:rPr>
        </w:r>
        <w:r>
          <w:rPr>
            <w:noProof/>
            <w:webHidden/>
          </w:rPr>
          <w:fldChar w:fldCharType="separate"/>
        </w:r>
        <w:r>
          <w:rPr>
            <w:noProof/>
            <w:webHidden/>
          </w:rPr>
          <w:t>27</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4" w:history="1">
        <w:r w:rsidRPr="00D97074">
          <w:rPr>
            <w:rStyle w:val="a9"/>
            <w:b/>
            <w:bCs/>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_Toc353530124 \h </w:instrText>
        </w:r>
        <w:r>
          <w:rPr>
            <w:noProof/>
            <w:webHidden/>
          </w:rPr>
        </w:r>
        <w:r>
          <w:rPr>
            <w:noProof/>
            <w:webHidden/>
          </w:rPr>
          <w:fldChar w:fldCharType="separate"/>
        </w:r>
        <w:r>
          <w:rPr>
            <w:noProof/>
            <w:webHidden/>
          </w:rPr>
          <w:t>30</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5" w:history="1">
        <w:r w:rsidRPr="00D97074">
          <w:rPr>
            <w:rStyle w:val="a9"/>
            <w:b/>
            <w:bCs/>
            <w:noProof/>
          </w:rPr>
          <w:t>Статья 28. Строительство, реконструкция, капитальный ремонт</w:t>
        </w:r>
        <w:r>
          <w:rPr>
            <w:noProof/>
            <w:webHidden/>
          </w:rPr>
          <w:tab/>
        </w:r>
        <w:r>
          <w:rPr>
            <w:noProof/>
            <w:webHidden/>
          </w:rPr>
          <w:fldChar w:fldCharType="begin"/>
        </w:r>
        <w:r>
          <w:rPr>
            <w:noProof/>
            <w:webHidden/>
          </w:rPr>
          <w:instrText xml:space="preserve"> PAGEREF _Toc353530125 \h </w:instrText>
        </w:r>
        <w:r>
          <w:rPr>
            <w:noProof/>
            <w:webHidden/>
          </w:rPr>
        </w:r>
        <w:r>
          <w:rPr>
            <w:noProof/>
            <w:webHidden/>
          </w:rPr>
          <w:fldChar w:fldCharType="separate"/>
        </w:r>
        <w:r>
          <w:rPr>
            <w:noProof/>
            <w:webHidden/>
          </w:rPr>
          <w:t>34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6" w:history="1">
        <w:r w:rsidRPr="00D97074">
          <w:rPr>
            <w:rStyle w:val="a9"/>
            <w:b/>
            <w:bCs/>
            <w:noProof/>
          </w:rPr>
          <w:t>Статья 29. Приемка объекта и выдача разрешения на ввод объекта в эксплуатацию</w:t>
        </w:r>
        <w:r>
          <w:rPr>
            <w:noProof/>
            <w:webHidden/>
          </w:rPr>
          <w:tab/>
        </w:r>
        <w:r>
          <w:rPr>
            <w:noProof/>
            <w:webHidden/>
          </w:rPr>
          <w:fldChar w:fldCharType="begin"/>
        </w:r>
        <w:r>
          <w:rPr>
            <w:noProof/>
            <w:webHidden/>
          </w:rPr>
          <w:instrText xml:space="preserve"> PAGEREF _Toc353530126 \h </w:instrText>
        </w:r>
        <w:r>
          <w:rPr>
            <w:noProof/>
            <w:webHidden/>
          </w:rPr>
        </w:r>
        <w:r>
          <w:rPr>
            <w:noProof/>
            <w:webHidden/>
          </w:rPr>
          <w:fldChar w:fldCharType="separate"/>
        </w:r>
        <w:r>
          <w:rPr>
            <w:noProof/>
            <w:webHidden/>
          </w:rPr>
          <w:t>37</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27" w:history="1">
        <w:r w:rsidRPr="00D97074">
          <w:rPr>
            <w:rStyle w:val="a9"/>
            <w:b/>
            <w:bCs/>
            <w:noProof/>
          </w:rPr>
          <w:t>Глава 8. Заключительные положения</w:t>
        </w:r>
        <w:r>
          <w:rPr>
            <w:noProof/>
            <w:webHidden/>
          </w:rPr>
          <w:tab/>
        </w:r>
        <w:r>
          <w:rPr>
            <w:noProof/>
            <w:webHidden/>
          </w:rPr>
          <w:fldChar w:fldCharType="begin"/>
        </w:r>
        <w:r>
          <w:rPr>
            <w:noProof/>
            <w:webHidden/>
          </w:rPr>
          <w:instrText xml:space="preserve"> PAGEREF _Toc353530127 \h </w:instrText>
        </w:r>
        <w:r>
          <w:rPr>
            <w:noProof/>
            <w:webHidden/>
          </w:rPr>
        </w:r>
        <w:r>
          <w:rPr>
            <w:noProof/>
            <w:webHidden/>
          </w:rPr>
          <w:fldChar w:fldCharType="separate"/>
        </w:r>
        <w:r>
          <w:rPr>
            <w:noProof/>
            <w:webHidden/>
          </w:rPr>
          <w:t>39</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8" w:history="1">
        <w:r w:rsidRPr="00D97074">
          <w:rPr>
            <w:rStyle w:val="a9"/>
            <w:b/>
            <w:bCs/>
            <w:noProof/>
          </w:rPr>
          <w:t>Статья 30. Порядок внесения изменений в настоящие Правила</w:t>
        </w:r>
        <w:r>
          <w:rPr>
            <w:noProof/>
            <w:webHidden/>
          </w:rPr>
          <w:tab/>
        </w:r>
        <w:r>
          <w:rPr>
            <w:noProof/>
            <w:webHidden/>
          </w:rPr>
          <w:fldChar w:fldCharType="begin"/>
        </w:r>
        <w:r>
          <w:rPr>
            <w:noProof/>
            <w:webHidden/>
          </w:rPr>
          <w:instrText xml:space="preserve"> PAGEREF _Toc353530128 \h </w:instrText>
        </w:r>
        <w:r>
          <w:rPr>
            <w:noProof/>
            <w:webHidden/>
          </w:rPr>
        </w:r>
        <w:r>
          <w:rPr>
            <w:noProof/>
            <w:webHidden/>
          </w:rPr>
          <w:fldChar w:fldCharType="separate"/>
        </w:r>
        <w:r>
          <w:rPr>
            <w:noProof/>
            <w:webHidden/>
          </w:rPr>
          <w:t>39</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29" w:history="1">
        <w:r w:rsidRPr="00D97074">
          <w:rPr>
            <w:rStyle w:val="a9"/>
            <w:b/>
            <w:bCs/>
            <w:noProof/>
          </w:rPr>
          <w:t>Статья 31. О введении в действие Правил</w:t>
        </w:r>
        <w:r>
          <w:rPr>
            <w:noProof/>
            <w:webHidden/>
          </w:rPr>
          <w:tab/>
        </w:r>
        <w:r>
          <w:rPr>
            <w:noProof/>
            <w:webHidden/>
          </w:rPr>
          <w:fldChar w:fldCharType="begin"/>
        </w:r>
        <w:r>
          <w:rPr>
            <w:noProof/>
            <w:webHidden/>
          </w:rPr>
          <w:instrText xml:space="preserve"> PAGEREF _Toc353530129 \h </w:instrText>
        </w:r>
        <w:r>
          <w:rPr>
            <w:noProof/>
            <w:webHidden/>
          </w:rPr>
        </w:r>
        <w:r>
          <w:rPr>
            <w:noProof/>
            <w:webHidden/>
          </w:rPr>
          <w:fldChar w:fldCharType="separate"/>
        </w:r>
        <w:r>
          <w:rPr>
            <w:noProof/>
            <w:webHidden/>
          </w:rPr>
          <w:t>42</w:t>
        </w:r>
        <w:r>
          <w:rPr>
            <w:noProof/>
            <w:webHidden/>
          </w:rPr>
          <w:fldChar w:fldCharType="end"/>
        </w:r>
      </w:hyperlink>
    </w:p>
    <w:p w:rsidR="00C03BBE" w:rsidRDefault="00C03BBE">
      <w:pPr>
        <w:pStyle w:val="11"/>
        <w:rPr>
          <w:rFonts w:asciiTheme="minorHAnsi" w:eastAsiaTheme="minorEastAsia" w:hAnsiTheme="minorHAnsi" w:cstheme="minorBidi"/>
          <w:b w:val="0"/>
          <w:bCs w:val="0"/>
          <w:caps w:val="0"/>
          <w:noProof/>
          <w:sz w:val="22"/>
          <w:szCs w:val="22"/>
        </w:rPr>
      </w:pPr>
      <w:hyperlink w:anchor="_Toc353530130" w:history="1">
        <w:r w:rsidRPr="00D97074">
          <w:rPr>
            <w:rStyle w:val="a9"/>
            <w:noProof/>
          </w:rPr>
          <w:t>ЧАСТЬ II.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_Toc353530130 \h </w:instrText>
        </w:r>
        <w:r>
          <w:rPr>
            <w:noProof/>
            <w:webHidden/>
          </w:rPr>
        </w:r>
        <w:r>
          <w:rPr>
            <w:noProof/>
            <w:webHidden/>
          </w:rPr>
          <w:fldChar w:fldCharType="separate"/>
        </w:r>
        <w:r>
          <w:rPr>
            <w:noProof/>
            <w:webHidden/>
          </w:rPr>
          <w:t>42</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31" w:history="1">
        <w:r w:rsidRPr="00D97074">
          <w:rPr>
            <w:rStyle w:val="a9"/>
            <w:b/>
            <w:bCs/>
            <w:noProof/>
          </w:rPr>
          <w:t>Глава 9. Карта градостроительного зонирования территории</w:t>
        </w:r>
        <w:r>
          <w:rPr>
            <w:noProof/>
            <w:webHidden/>
          </w:rPr>
          <w:tab/>
        </w:r>
        <w:r>
          <w:rPr>
            <w:noProof/>
            <w:webHidden/>
          </w:rPr>
          <w:fldChar w:fldCharType="begin"/>
        </w:r>
        <w:r>
          <w:rPr>
            <w:noProof/>
            <w:webHidden/>
          </w:rPr>
          <w:instrText xml:space="preserve"> PAGEREF _Toc353530131 \h </w:instrText>
        </w:r>
        <w:r>
          <w:rPr>
            <w:noProof/>
            <w:webHidden/>
          </w:rPr>
        </w:r>
        <w:r>
          <w:rPr>
            <w:noProof/>
            <w:webHidden/>
          </w:rPr>
          <w:fldChar w:fldCharType="separate"/>
        </w:r>
        <w:r>
          <w:rPr>
            <w:noProof/>
            <w:webHidden/>
          </w:rPr>
          <w:t>42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32" w:history="1">
        <w:r w:rsidRPr="00D97074">
          <w:rPr>
            <w:rStyle w:val="a9"/>
            <w:b/>
            <w:bCs/>
            <w:noProof/>
          </w:rPr>
          <w:t>Статья 32. Карта градостроительного зонирования муниципального образования «Кзыл-Тауское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_Toc353530132 \h </w:instrText>
        </w:r>
        <w:r>
          <w:rPr>
            <w:noProof/>
            <w:webHidden/>
          </w:rPr>
        </w:r>
        <w:r>
          <w:rPr>
            <w:noProof/>
            <w:webHidden/>
          </w:rPr>
          <w:fldChar w:fldCharType="separate"/>
        </w:r>
        <w:r>
          <w:rPr>
            <w:noProof/>
            <w:webHidden/>
          </w:rPr>
          <w:t>43</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33" w:history="1">
        <w:r w:rsidRPr="00D97074">
          <w:rPr>
            <w:rStyle w:val="a9"/>
            <w:b/>
            <w:bCs/>
            <w:noProof/>
          </w:rPr>
          <w:t>Глава 10. Карта зон с особыми условиями использования территории муниципального образования «Кзыл-Тауское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_Toc353530133 \h </w:instrText>
        </w:r>
        <w:r>
          <w:rPr>
            <w:noProof/>
            <w:webHidden/>
          </w:rPr>
        </w:r>
        <w:r>
          <w:rPr>
            <w:noProof/>
            <w:webHidden/>
          </w:rPr>
          <w:fldChar w:fldCharType="separate"/>
        </w:r>
        <w:r>
          <w:rPr>
            <w:noProof/>
            <w:webHidden/>
          </w:rPr>
          <w:t>44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34" w:history="1">
        <w:r w:rsidRPr="00D97074">
          <w:rPr>
            <w:rStyle w:val="a9"/>
            <w:b/>
            <w:bCs/>
            <w:noProof/>
          </w:rPr>
          <w:t>Статья 33. Карта зон с особыми условиями использования территории муниципального образования «Кзыл-Тауское сельское поселение» Апастовского муниципального района</w:t>
        </w:r>
        <w:r>
          <w:rPr>
            <w:noProof/>
            <w:webHidden/>
          </w:rPr>
          <w:tab/>
        </w:r>
        <w:r>
          <w:rPr>
            <w:noProof/>
            <w:webHidden/>
          </w:rPr>
          <w:fldChar w:fldCharType="begin"/>
        </w:r>
        <w:r>
          <w:rPr>
            <w:noProof/>
            <w:webHidden/>
          </w:rPr>
          <w:instrText xml:space="preserve"> PAGEREF _Toc353530134 \h </w:instrText>
        </w:r>
        <w:r>
          <w:rPr>
            <w:noProof/>
            <w:webHidden/>
          </w:rPr>
        </w:r>
        <w:r>
          <w:rPr>
            <w:noProof/>
            <w:webHidden/>
          </w:rPr>
          <w:fldChar w:fldCharType="separate"/>
        </w:r>
        <w:r>
          <w:rPr>
            <w:noProof/>
            <w:webHidden/>
          </w:rPr>
          <w:t>44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35" w:history="1">
        <w:r w:rsidRPr="00D97074">
          <w:rPr>
            <w:rStyle w:val="a9"/>
            <w:b/>
            <w:bCs/>
            <w:noProof/>
          </w:rPr>
          <w:t>Статья 34. Карта зон действия ограничений по условиям охраны объектов культурного наследия</w:t>
        </w:r>
        <w:r>
          <w:rPr>
            <w:noProof/>
            <w:webHidden/>
          </w:rPr>
          <w:tab/>
        </w:r>
        <w:r>
          <w:rPr>
            <w:noProof/>
            <w:webHidden/>
          </w:rPr>
          <w:fldChar w:fldCharType="begin"/>
        </w:r>
        <w:r>
          <w:rPr>
            <w:noProof/>
            <w:webHidden/>
          </w:rPr>
          <w:instrText xml:space="preserve"> PAGEREF _Toc353530135 \h </w:instrText>
        </w:r>
        <w:r>
          <w:rPr>
            <w:noProof/>
            <w:webHidden/>
          </w:rPr>
        </w:r>
        <w:r>
          <w:rPr>
            <w:noProof/>
            <w:webHidden/>
          </w:rPr>
          <w:fldChar w:fldCharType="separate"/>
        </w:r>
        <w:r>
          <w:rPr>
            <w:noProof/>
            <w:webHidden/>
          </w:rPr>
          <w:t>45</w:t>
        </w:r>
        <w:r>
          <w:rPr>
            <w:noProof/>
            <w:webHidden/>
          </w:rPr>
          <w:fldChar w:fldCharType="end"/>
        </w:r>
      </w:hyperlink>
    </w:p>
    <w:p w:rsidR="00C03BBE" w:rsidRDefault="00C03BBE">
      <w:pPr>
        <w:pStyle w:val="11"/>
        <w:rPr>
          <w:rFonts w:asciiTheme="minorHAnsi" w:eastAsiaTheme="minorEastAsia" w:hAnsiTheme="minorHAnsi" w:cstheme="minorBidi"/>
          <w:b w:val="0"/>
          <w:bCs w:val="0"/>
          <w:caps w:val="0"/>
          <w:noProof/>
          <w:sz w:val="22"/>
          <w:szCs w:val="22"/>
        </w:rPr>
      </w:pPr>
      <w:hyperlink w:anchor="_Toc353530136" w:history="1">
        <w:r w:rsidRPr="00D97074">
          <w:rPr>
            <w:rStyle w:val="a9"/>
            <w:noProof/>
          </w:rPr>
          <w:t>ЧАСТЬ III. ГРАДОСТРОИТЕЛЬНЫЕ РЕГЛАМЕНТЫ</w:t>
        </w:r>
        <w:r>
          <w:rPr>
            <w:noProof/>
            <w:webHidden/>
          </w:rPr>
          <w:tab/>
        </w:r>
        <w:r>
          <w:rPr>
            <w:noProof/>
            <w:webHidden/>
          </w:rPr>
          <w:fldChar w:fldCharType="begin"/>
        </w:r>
        <w:r>
          <w:rPr>
            <w:noProof/>
            <w:webHidden/>
          </w:rPr>
          <w:instrText xml:space="preserve"> PAGEREF _Toc353530136 \h </w:instrText>
        </w:r>
        <w:r>
          <w:rPr>
            <w:noProof/>
            <w:webHidden/>
          </w:rPr>
        </w:r>
        <w:r>
          <w:rPr>
            <w:noProof/>
            <w:webHidden/>
          </w:rPr>
          <w:fldChar w:fldCharType="separate"/>
        </w:r>
        <w:r>
          <w:rPr>
            <w:noProof/>
            <w:webHidden/>
          </w:rPr>
          <w:t>45</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37" w:history="1">
        <w:r w:rsidRPr="00D97074">
          <w:rPr>
            <w:rStyle w:val="a9"/>
            <w:b/>
            <w:bCs/>
            <w:noProof/>
          </w:rPr>
          <w:t>Глава 11. Градостроительные регламенты в части видов и параметров разрешенного использования недвижимости</w:t>
        </w:r>
        <w:r>
          <w:rPr>
            <w:noProof/>
            <w:webHidden/>
          </w:rPr>
          <w:tab/>
        </w:r>
        <w:r>
          <w:rPr>
            <w:noProof/>
            <w:webHidden/>
          </w:rPr>
          <w:fldChar w:fldCharType="begin"/>
        </w:r>
        <w:r>
          <w:rPr>
            <w:noProof/>
            <w:webHidden/>
          </w:rPr>
          <w:instrText xml:space="preserve"> PAGEREF _Toc353530137 \h </w:instrText>
        </w:r>
        <w:r>
          <w:rPr>
            <w:noProof/>
            <w:webHidden/>
          </w:rPr>
        </w:r>
        <w:r>
          <w:rPr>
            <w:noProof/>
            <w:webHidden/>
          </w:rPr>
          <w:fldChar w:fldCharType="separate"/>
        </w:r>
        <w:r>
          <w:rPr>
            <w:noProof/>
            <w:webHidden/>
          </w:rPr>
          <w:t>45</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38" w:history="1">
        <w:r w:rsidRPr="00D97074">
          <w:rPr>
            <w:rStyle w:val="a9"/>
            <w:b/>
            <w:bCs/>
            <w:noProof/>
            <w:snapToGrid w:val="0"/>
          </w:rPr>
          <w:t>Статья 35. Виды территориальных зон,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_Toc353530138 \h </w:instrText>
        </w:r>
        <w:r>
          <w:rPr>
            <w:noProof/>
            <w:webHidden/>
          </w:rPr>
        </w:r>
        <w:r>
          <w:rPr>
            <w:noProof/>
            <w:webHidden/>
          </w:rPr>
          <w:fldChar w:fldCharType="separate"/>
        </w:r>
        <w:r>
          <w:rPr>
            <w:noProof/>
            <w:webHidden/>
          </w:rPr>
          <w:t>45</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39" w:history="1">
        <w:r w:rsidRPr="00D97074">
          <w:rPr>
            <w:rStyle w:val="a9"/>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Pr>
            <w:noProof/>
            <w:webHidden/>
          </w:rPr>
          <w:tab/>
        </w:r>
        <w:r>
          <w:rPr>
            <w:noProof/>
            <w:webHidden/>
          </w:rPr>
          <w:fldChar w:fldCharType="begin"/>
        </w:r>
        <w:r>
          <w:rPr>
            <w:noProof/>
            <w:webHidden/>
          </w:rPr>
          <w:instrText xml:space="preserve"> PAGEREF _Toc353530139 \h </w:instrText>
        </w:r>
        <w:r>
          <w:rPr>
            <w:noProof/>
            <w:webHidden/>
          </w:rPr>
        </w:r>
        <w:r>
          <w:rPr>
            <w:noProof/>
            <w:webHidden/>
          </w:rPr>
          <w:fldChar w:fldCharType="separate"/>
        </w:r>
        <w:r>
          <w:rPr>
            <w:noProof/>
            <w:webHidden/>
          </w:rPr>
          <w:t>54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40" w:history="1">
        <w:r w:rsidRPr="00D97074">
          <w:rPr>
            <w:rStyle w:val="a9"/>
            <w:b/>
            <w:bCs/>
            <w:noProof/>
            <w:snapToGrid w:val="0"/>
          </w:rPr>
          <w:t>Статья 36. Описание ограничений использования недвижимости, установленных зонами с особыми условиями использования территорий</w:t>
        </w:r>
        <w:r>
          <w:rPr>
            <w:noProof/>
            <w:webHidden/>
          </w:rPr>
          <w:tab/>
        </w:r>
        <w:r>
          <w:rPr>
            <w:noProof/>
            <w:webHidden/>
          </w:rPr>
          <w:fldChar w:fldCharType="begin"/>
        </w:r>
        <w:r>
          <w:rPr>
            <w:noProof/>
            <w:webHidden/>
          </w:rPr>
          <w:instrText xml:space="preserve"> PAGEREF _Toc353530140 \h </w:instrText>
        </w:r>
        <w:r>
          <w:rPr>
            <w:noProof/>
            <w:webHidden/>
          </w:rPr>
        </w:r>
        <w:r>
          <w:rPr>
            <w:noProof/>
            <w:webHidden/>
          </w:rPr>
          <w:fldChar w:fldCharType="separate"/>
        </w:r>
        <w:r>
          <w:rPr>
            <w:noProof/>
            <w:webHidden/>
          </w:rPr>
          <w:t>54</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41" w:history="1">
        <w:r w:rsidRPr="00D97074">
          <w:rPr>
            <w:rStyle w:val="a9"/>
            <w:b/>
            <w:bCs/>
            <w:noProof/>
            <w:snapToGrid w:val="0"/>
          </w:rPr>
          <w:t>Статья 37. Описание ограничений использования недвижимости, установленных для зон охраны объектов культурного наследия</w:t>
        </w:r>
        <w:r>
          <w:rPr>
            <w:noProof/>
            <w:webHidden/>
          </w:rPr>
          <w:tab/>
        </w:r>
        <w:r>
          <w:rPr>
            <w:noProof/>
            <w:webHidden/>
          </w:rPr>
          <w:fldChar w:fldCharType="begin"/>
        </w:r>
        <w:r>
          <w:rPr>
            <w:noProof/>
            <w:webHidden/>
          </w:rPr>
          <w:instrText xml:space="preserve"> PAGEREF _Toc353530141 \h </w:instrText>
        </w:r>
        <w:r>
          <w:rPr>
            <w:noProof/>
            <w:webHidden/>
          </w:rPr>
        </w:r>
        <w:r>
          <w:rPr>
            <w:noProof/>
            <w:webHidden/>
          </w:rPr>
          <w:fldChar w:fldCharType="separate"/>
        </w:r>
        <w:r>
          <w:rPr>
            <w:noProof/>
            <w:webHidden/>
          </w:rPr>
          <w:t>62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42" w:history="1">
        <w:r w:rsidRPr="00D97074">
          <w:rPr>
            <w:rStyle w:val="a9"/>
            <w:b/>
            <w:bCs/>
            <w:noProof/>
            <w:snapToGrid w:val="0"/>
          </w:rPr>
          <w:t>Статья 38. Зоны действия публичных сервитутов</w:t>
        </w:r>
        <w:r>
          <w:rPr>
            <w:noProof/>
            <w:webHidden/>
          </w:rPr>
          <w:tab/>
        </w:r>
        <w:r>
          <w:rPr>
            <w:noProof/>
            <w:webHidden/>
          </w:rPr>
          <w:fldChar w:fldCharType="begin"/>
        </w:r>
        <w:r>
          <w:rPr>
            <w:noProof/>
            <w:webHidden/>
          </w:rPr>
          <w:instrText xml:space="preserve"> PAGEREF _Toc353530142 \h </w:instrText>
        </w:r>
        <w:r>
          <w:rPr>
            <w:noProof/>
            <w:webHidden/>
          </w:rPr>
        </w:r>
        <w:r>
          <w:rPr>
            <w:noProof/>
            <w:webHidden/>
          </w:rPr>
          <w:fldChar w:fldCharType="separate"/>
        </w:r>
        <w:r>
          <w:rPr>
            <w:noProof/>
            <w:webHidden/>
          </w:rPr>
          <w:t>62</w:t>
        </w:r>
        <w:r>
          <w:rPr>
            <w:noProof/>
            <w:webHidden/>
          </w:rPr>
          <w:fldChar w:fldCharType="end"/>
        </w:r>
      </w:hyperlink>
    </w:p>
    <w:p w:rsidR="00C03BBE" w:rsidRDefault="00C03BBE">
      <w:pPr>
        <w:pStyle w:val="21"/>
        <w:rPr>
          <w:rFonts w:asciiTheme="minorHAnsi" w:eastAsiaTheme="minorEastAsia" w:hAnsiTheme="minorHAnsi" w:cstheme="minorBidi"/>
          <w:smallCaps w:val="0"/>
          <w:noProof/>
          <w:sz w:val="22"/>
          <w:szCs w:val="22"/>
        </w:rPr>
      </w:pPr>
      <w:hyperlink w:anchor="_Toc353530143" w:history="1">
        <w:r w:rsidRPr="00D97074">
          <w:rPr>
            <w:rStyle w:val="a9"/>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_Toc353530143 \h </w:instrText>
        </w:r>
        <w:r>
          <w:rPr>
            <w:noProof/>
            <w:webHidden/>
          </w:rPr>
        </w:r>
        <w:r>
          <w:rPr>
            <w:noProof/>
            <w:webHidden/>
          </w:rPr>
          <w:fldChar w:fldCharType="separate"/>
        </w:r>
        <w:r>
          <w:rPr>
            <w:noProof/>
            <w:webHidden/>
          </w:rPr>
          <w:t>62</w:t>
        </w:r>
        <w:r>
          <w:rPr>
            <w:noProof/>
            <w:webHidden/>
          </w:rPr>
          <w:fldChar w:fldCharType="end"/>
        </w:r>
      </w:hyperlink>
    </w:p>
    <w:p w:rsidR="00C03BBE" w:rsidRDefault="00C03BBE">
      <w:pPr>
        <w:pStyle w:val="31"/>
        <w:rPr>
          <w:rFonts w:asciiTheme="minorHAnsi" w:eastAsiaTheme="minorEastAsia" w:hAnsiTheme="minorHAnsi" w:cstheme="minorBidi"/>
          <w:i w:val="0"/>
          <w:iCs w:val="0"/>
          <w:noProof/>
          <w:sz w:val="22"/>
          <w:szCs w:val="22"/>
        </w:rPr>
      </w:pPr>
      <w:hyperlink w:anchor="_Toc353530144" w:history="1">
        <w:r w:rsidRPr="00D97074">
          <w:rPr>
            <w:rStyle w:val="a9"/>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noProof/>
            <w:webHidden/>
          </w:rPr>
          <w:tab/>
        </w:r>
        <w:r>
          <w:rPr>
            <w:noProof/>
            <w:webHidden/>
          </w:rPr>
          <w:fldChar w:fldCharType="begin"/>
        </w:r>
        <w:r>
          <w:rPr>
            <w:noProof/>
            <w:webHidden/>
          </w:rPr>
          <w:instrText xml:space="preserve"> PAGEREF _Toc353530144 \h </w:instrText>
        </w:r>
        <w:r>
          <w:rPr>
            <w:noProof/>
            <w:webHidden/>
          </w:rPr>
        </w:r>
        <w:r>
          <w:rPr>
            <w:noProof/>
            <w:webHidden/>
          </w:rPr>
          <w:fldChar w:fldCharType="separate"/>
        </w:r>
        <w:r>
          <w:rPr>
            <w:noProof/>
            <w:webHidden/>
          </w:rPr>
          <w:t>63</w:t>
        </w:r>
        <w:r>
          <w:rPr>
            <w:noProof/>
            <w:webHidden/>
          </w:rPr>
          <w:fldChar w:fldCharType="end"/>
        </w:r>
      </w:hyperlink>
    </w:p>
    <w:p w:rsidR="00B229AC" w:rsidRDefault="00B229AC" w:rsidP="00B229AC">
      <w:pPr>
        <w:spacing w:after="0" w:line="240" w:lineRule="auto"/>
        <w:ind w:firstLine="851"/>
        <w:rPr>
          <w:rFonts w:ascii="Times New Roman" w:eastAsia="Times New Roman" w:hAnsi="Times New Roman" w:cs="Times New Roman"/>
          <w:sz w:val="24"/>
          <w:szCs w:val="24"/>
          <w:lang w:eastAsia="ru-RU"/>
        </w:rPr>
      </w:pPr>
      <w:r>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851"/>
        <w:jc w:val="both"/>
        <w:rPr>
          <w:rFonts w:ascii="Times New Roman" w:eastAsia="Times New Roman" w:hAnsi="Times New Roman" w:cs="Times New Roman"/>
          <w:sz w:val="24"/>
          <w:szCs w:val="24"/>
          <w:lang w:eastAsia="ru-RU"/>
        </w:rPr>
      </w:pP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6" w:name="_Toc353530089"/>
      <w:r>
        <w:rPr>
          <w:rFonts w:ascii="Times New Roman" w:eastAsia="Times New Roman" w:hAnsi="Times New Roman" w:cs="Times New Roman"/>
          <w:b/>
          <w:bCs/>
          <w:kern w:val="32"/>
          <w:sz w:val="24"/>
          <w:szCs w:val="24"/>
          <w:lang w:eastAsia="ru-RU"/>
        </w:rPr>
        <w:lastRenderedPageBreak/>
        <w:t>ВВЕДЕНИЕ</w:t>
      </w:r>
      <w:bookmarkEnd w:id="0"/>
      <w:bookmarkEnd w:id="1"/>
      <w:bookmarkEnd w:id="2"/>
      <w:bookmarkEnd w:id="3"/>
      <w:bookmarkEnd w:id="4"/>
      <w:bookmarkEnd w:id="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7" w:name="_Toc292202003"/>
      <w:bookmarkStart w:id="8" w:name="_Toc292201929"/>
      <w:bookmarkStart w:id="9" w:name="_Toc292201849"/>
      <w:bookmarkStart w:id="10"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1" w:name="_Toc292202004"/>
      <w:bookmarkStart w:id="12" w:name="_Toc292201930"/>
      <w:bookmarkStart w:id="13" w:name="_Toc292201850"/>
      <w:bookmarkStart w:id="14" w:name="_Toc292201097"/>
      <w:bookmarkStart w:id="15" w:name="_Toc353530090"/>
      <w:bookmarkEnd w:id="7"/>
      <w:bookmarkEnd w:id="8"/>
      <w:bookmarkEnd w:id="9"/>
      <w:bookmarkEnd w:id="10"/>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5"/>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6" w:name="_Toc277748813"/>
      <w:bookmarkStart w:id="17" w:name="_Toc353530091"/>
      <w:r>
        <w:rPr>
          <w:rFonts w:ascii="Times New Roman" w:eastAsia="Times New Roman" w:hAnsi="Times New Roman" w:cs="Times New Roman"/>
          <w:b/>
          <w:bCs/>
          <w:sz w:val="24"/>
          <w:szCs w:val="24"/>
          <w:lang w:eastAsia="ru-RU"/>
        </w:rPr>
        <w:t>Глава 1. Общие положения</w:t>
      </w:r>
      <w:bookmarkEnd w:id="16"/>
      <w:bookmarkEnd w:id="17"/>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8" w:name="_Toc277748814"/>
      <w:bookmarkStart w:id="19" w:name="_Toc353530092"/>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8"/>
      <w:bookmarkEnd w:id="19"/>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w:t>
      </w:r>
      <w:r>
        <w:rPr>
          <w:rFonts w:ascii="Times New Roman" w:eastAsia="Times New Roman" w:hAnsi="Times New Roman" w:cs="Times New Roman"/>
          <w:sz w:val="24"/>
          <w:szCs w:val="24"/>
          <w:lang w:eastAsia="ru-RU"/>
        </w:rPr>
        <w:lastRenderedPageBreak/>
        <w:t>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w:t>
      </w:r>
      <w:r>
        <w:rPr>
          <w:rFonts w:ascii="Times New Roman" w:eastAsia="Times New Roman" w:hAnsi="Times New Roman" w:cs="Times New Roman"/>
          <w:sz w:val="24"/>
          <w:szCs w:val="24"/>
          <w:lang w:eastAsia="ru-RU"/>
        </w:rPr>
        <w:lastRenderedPageBreak/>
        <w:t>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0" w:name="_Toc277748815"/>
      <w:bookmarkStart w:id="21" w:name="_Toc353530093"/>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20"/>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530094"/>
      <w:r>
        <w:rPr>
          <w:rFonts w:ascii="Times New Roman" w:eastAsia="Times New Roman" w:hAnsi="Times New Roman" w:cs="Times New Roman"/>
          <w:b/>
          <w:bCs/>
          <w:sz w:val="24"/>
          <w:szCs w:val="24"/>
          <w:lang w:eastAsia="ru-RU"/>
        </w:rPr>
        <w:t>Статья 3. Линии градостроительного регулирования</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530095"/>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4" w:name="_Toc353530096"/>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5" w:name="OLE_LINK2"/>
      <w:bookmarkStart w:id="26" w:name="OLE_LINK1"/>
      <w:r>
        <w:rPr>
          <w:rFonts w:ascii="Times New Roman" w:eastAsia="Times New Roman" w:hAnsi="Times New Roman" w:cs="Times New Roman"/>
          <w:sz w:val="24"/>
          <w:szCs w:val="24"/>
          <w:lang w:eastAsia="ru-RU"/>
        </w:rPr>
        <w:t>на официальном сайте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5"/>
      <w:bookmarkEnd w:id="26"/>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7" w:name="_Toc353530097"/>
      <w:r>
        <w:rPr>
          <w:rFonts w:ascii="Times New Roman" w:eastAsia="Times New Roman" w:hAnsi="Times New Roman" w:cs="Times New Roman"/>
          <w:b/>
          <w:bCs/>
          <w:sz w:val="24"/>
          <w:szCs w:val="24"/>
          <w:lang w:eastAsia="ru-RU"/>
        </w:rPr>
        <w:t>Статья 6. Ответственность за нарушения Правил</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8" w:name="_Toc353530098"/>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9" w:name="_Toc353530099"/>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30"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530100"/>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A34C84">
        <w:rPr>
          <w:rFonts w:ascii="Times New Roman" w:eastAsia="Times New Roman" w:hAnsi="Times New Roman" w:cs="Times New Roman"/>
          <w:b/>
          <w:bCs/>
          <w:sz w:val="24"/>
          <w:szCs w:val="24"/>
          <w:lang w:eastAsia="ru-RU"/>
        </w:rPr>
        <w:t>Кзыл-Тауское</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530101"/>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A34C84">
        <w:rPr>
          <w:rFonts w:ascii="Times New Roman" w:eastAsia="Times New Roman" w:hAnsi="Times New Roman" w:cs="Times New Roman"/>
          <w:b/>
          <w:bCs/>
          <w:sz w:val="24"/>
          <w:szCs w:val="24"/>
          <w:lang w:eastAsia="ru-RU"/>
        </w:rPr>
        <w:t>Кзыл-Тауское</w:t>
      </w:r>
      <w:r w:rsidR="00162F8C">
        <w:rPr>
          <w:rFonts w:ascii="Times New Roman" w:eastAsia="Times New Roman" w:hAnsi="Times New Roman" w:cs="Times New Roman"/>
          <w:b/>
          <w:bCs/>
          <w:sz w:val="24"/>
          <w:szCs w:val="24"/>
          <w:lang w:eastAsia="ru-RU"/>
        </w:rPr>
        <w:t xml:space="preserve"> </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2"/>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w:t>
      </w:r>
      <w:r>
        <w:rPr>
          <w:rFonts w:ascii="Times New Roman" w:eastAsia="Times New Roman" w:hAnsi="Times New Roman" w:cs="Times New Roman"/>
          <w:sz w:val="24"/>
          <w:szCs w:val="24"/>
          <w:lang w:eastAsia="ru-RU"/>
        </w:rPr>
        <w:lastRenderedPageBreak/>
        <w:t>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3530102"/>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3530103"/>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3530104"/>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w:t>
      </w:r>
      <w:r>
        <w:rPr>
          <w:rFonts w:ascii="Times New Roman" w:eastAsia="Times New Roman" w:hAnsi="Times New Roman" w:cs="Times New Roman"/>
          <w:sz w:val="24"/>
          <w:szCs w:val="24"/>
          <w:lang w:eastAsia="ru-RU"/>
        </w:rPr>
        <w:lastRenderedPageBreak/>
        <w:t>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3530105"/>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3530106"/>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530107"/>
      <w:r>
        <w:rPr>
          <w:rFonts w:ascii="Times New Roman" w:eastAsia="Times New Roman" w:hAnsi="Times New Roman" w:cs="Times New Roman"/>
          <w:b/>
          <w:bCs/>
          <w:sz w:val="24"/>
          <w:szCs w:val="24"/>
          <w:lang w:eastAsia="ru-RU"/>
        </w:rPr>
        <w:lastRenderedPageBreak/>
        <w:t>Статья 13. Порядок изменения видов разрешенного использования земельных участков и объектов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61012" w:rsidRPr="00226BF2" w:rsidRDefault="00B61012"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530108"/>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Срок проведения публичных слушаний с момента оповещения жителей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Pr="00B61012" w:rsidRDefault="00B229AC" w:rsidP="00B61012">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530109"/>
      <w:r w:rsidRPr="00B61012">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3" w:name="_Toc353530110"/>
      <w:r>
        <w:rPr>
          <w:rFonts w:ascii="Times New Roman" w:eastAsia="Times New Roman" w:hAnsi="Times New Roman" w:cs="Times New Roman"/>
          <w:b/>
          <w:bCs/>
          <w:sz w:val="24"/>
          <w:szCs w:val="24"/>
          <w:lang w:eastAsia="ru-RU"/>
        </w:rPr>
        <w:lastRenderedPageBreak/>
        <w:t>Статья 16. Проведение публичных слушаний</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4" w:name="_Toc353530111"/>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5"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277748818"/>
      <w:bookmarkStart w:id="47" w:name="_Toc353530112"/>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5"/>
      <w:bookmarkEnd w:id="46"/>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канализованию, водо-, </w:t>
      </w:r>
      <w:r>
        <w:rPr>
          <w:rFonts w:ascii="Times New Roman" w:eastAsia="Times New Roman" w:hAnsi="Times New Roman" w:cs="Times New Roman"/>
          <w:sz w:val="24"/>
          <w:szCs w:val="24"/>
          <w:lang w:eastAsia="ru-RU"/>
        </w:rPr>
        <w:lastRenderedPageBreak/>
        <w:t>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530113"/>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530114"/>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w:t>
      </w:r>
      <w:r>
        <w:rPr>
          <w:rFonts w:ascii="Times New Roman" w:eastAsia="Times New Roman" w:hAnsi="Times New Roman" w:cs="Times New Roman"/>
          <w:sz w:val="24"/>
          <w:szCs w:val="24"/>
          <w:lang w:eastAsia="ru-RU"/>
        </w:rPr>
        <w:lastRenderedPageBreak/>
        <w:t>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0" w:name="_Toc353530115"/>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w:t>
      </w:r>
      <w:r>
        <w:rPr>
          <w:rFonts w:ascii="Times New Roman" w:eastAsia="Times New Roman" w:hAnsi="Times New Roman" w:cs="Times New Roman"/>
          <w:sz w:val="24"/>
          <w:szCs w:val="24"/>
          <w:lang w:eastAsia="ru-RU"/>
        </w:rPr>
        <w:lastRenderedPageBreak/>
        <w:t>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1" w:name="_Toc353530116"/>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530117"/>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530118"/>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530119"/>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w:t>
      </w:r>
      <w:r>
        <w:rPr>
          <w:rFonts w:ascii="Times New Roman" w:eastAsia="Times New Roman" w:hAnsi="Times New Roman" w:cs="Times New Roman"/>
          <w:sz w:val="24"/>
          <w:szCs w:val="24"/>
          <w:lang w:eastAsia="ru-RU"/>
        </w:rPr>
        <w:lastRenderedPageBreak/>
        <w:t>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53530120"/>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6" w:name="_Toc353530121"/>
      <w:r>
        <w:rPr>
          <w:rFonts w:ascii="Times New Roman" w:eastAsia="Times New Roman" w:hAnsi="Times New Roman" w:cs="Times New Roman"/>
          <w:b/>
          <w:bCs/>
          <w:sz w:val="24"/>
          <w:szCs w:val="24"/>
          <w:lang w:eastAsia="ru-RU"/>
        </w:rPr>
        <w:t>Глава 7. Строительные изменения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530122"/>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530123"/>
      <w:r>
        <w:rPr>
          <w:rFonts w:ascii="Times New Roman" w:eastAsia="Times New Roman" w:hAnsi="Times New Roman" w:cs="Times New Roman"/>
          <w:b/>
          <w:bCs/>
          <w:sz w:val="24"/>
          <w:szCs w:val="24"/>
          <w:lang w:eastAsia="ru-RU"/>
        </w:rPr>
        <w:t>Статья 26. Подготовка проектной документации</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530124"/>
      <w:r>
        <w:rPr>
          <w:rFonts w:ascii="Times New Roman" w:eastAsia="Times New Roman" w:hAnsi="Times New Roman" w:cs="Times New Roman"/>
          <w:b/>
          <w:bCs/>
          <w:sz w:val="24"/>
          <w:szCs w:val="24"/>
          <w:lang w:eastAsia="ru-RU"/>
        </w:rPr>
        <w:t>Статья 27. Выдача разрешений на строительство</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w:t>
      </w:r>
      <w:r>
        <w:rPr>
          <w:rFonts w:ascii="Times New Roman" w:eastAsia="Times New Roman" w:hAnsi="Times New Roman" w:cs="Times New Roman"/>
          <w:sz w:val="24"/>
          <w:szCs w:val="24"/>
          <w:lang w:eastAsia="ru-RU"/>
        </w:rPr>
        <w:lastRenderedPageBreak/>
        <w:t>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w:t>
      </w:r>
      <w:r>
        <w:rPr>
          <w:rFonts w:ascii="Times New Roman" w:eastAsia="Times New Roman" w:hAnsi="Times New Roman" w:cs="Times New Roman"/>
          <w:sz w:val="24"/>
          <w:szCs w:val="24"/>
          <w:lang w:eastAsia="ru-RU"/>
        </w:rPr>
        <w:lastRenderedPageBreak/>
        <w:t>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530125"/>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w:t>
      </w:r>
      <w:r>
        <w:rPr>
          <w:rFonts w:ascii="Times New Roman" w:eastAsia="Times New Roman" w:hAnsi="Times New Roman" w:cs="Times New Roman"/>
          <w:sz w:val="24"/>
          <w:szCs w:val="24"/>
          <w:lang w:eastAsia="ru-RU"/>
        </w:rPr>
        <w:lastRenderedPageBreak/>
        <w:t>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w:t>
      </w:r>
      <w:r>
        <w:rPr>
          <w:rFonts w:ascii="Times New Roman" w:eastAsia="Times New Roman" w:hAnsi="Times New Roman" w:cs="Times New Roman"/>
          <w:sz w:val="24"/>
          <w:szCs w:val="24"/>
          <w:lang w:eastAsia="ru-RU"/>
        </w:rPr>
        <w:lastRenderedPageBreak/>
        <w:t>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w:t>
      </w:r>
      <w:r>
        <w:rPr>
          <w:rFonts w:ascii="Times New Roman" w:eastAsia="Times New Roman" w:hAnsi="Times New Roman" w:cs="Times New Roman"/>
          <w:sz w:val="24"/>
          <w:szCs w:val="24"/>
          <w:lang w:eastAsia="ru-RU"/>
        </w:rPr>
        <w:lastRenderedPageBreak/>
        <w:t>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1" w:name="_Toc353530126"/>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w:t>
      </w:r>
      <w:r>
        <w:rPr>
          <w:rFonts w:ascii="Times New Roman" w:eastAsia="Times New Roman" w:hAnsi="Times New Roman" w:cs="Times New Roman"/>
          <w:sz w:val="24"/>
          <w:szCs w:val="24"/>
          <w:lang w:eastAsia="ru-RU"/>
        </w:rPr>
        <w:lastRenderedPageBreak/>
        <w:t>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2" w:name="_Toc353530127"/>
      <w:r>
        <w:rPr>
          <w:rFonts w:ascii="Times New Roman" w:eastAsia="Times New Roman" w:hAnsi="Times New Roman" w:cs="Times New Roman"/>
          <w:b/>
          <w:bCs/>
          <w:sz w:val="24"/>
          <w:szCs w:val="24"/>
          <w:lang w:eastAsia="ru-RU"/>
        </w:rPr>
        <w:t>Глава 8. Заключительные положения</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530128"/>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Глава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3530129"/>
      <w:r>
        <w:rPr>
          <w:rFonts w:ascii="Times New Roman" w:eastAsia="Times New Roman" w:hAnsi="Times New Roman" w:cs="Times New Roman"/>
          <w:b/>
          <w:bCs/>
          <w:sz w:val="24"/>
          <w:szCs w:val="24"/>
          <w:lang w:eastAsia="ru-RU"/>
        </w:rPr>
        <w:t>Статья 31. О введении в действие Правил</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3530130"/>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3530131"/>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530132"/>
      <w:r>
        <w:rPr>
          <w:rFonts w:ascii="Times New Roman" w:eastAsia="Times New Roman" w:hAnsi="Times New Roman" w:cs="Times New Roman"/>
          <w:b/>
          <w:bCs/>
          <w:sz w:val="24"/>
          <w:szCs w:val="24"/>
          <w:lang w:eastAsia="ru-RU"/>
        </w:rPr>
        <w:lastRenderedPageBreak/>
        <w:t>Статья 32. Карта градостроительного зонирования муниципального образования «</w:t>
      </w:r>
      <w:r w:rsidR="00A34C84">
        <w:rPr>
          <w:rFonts w:ascii="Times New Roman" w:eastAsia="Times New Roman" w:hAnsi="Times New Roman" w:cs="Times New Roman"/>
          <w:b/>
          <w:bCs/>
          <w:sz w:val="24"/>
          <w:szCs w:val="24"/>
          <w:lang w:eastAsia="ru-RU"/>
        </w:rPr>
        <w:t>Кзыл-Тауское</w:t>
      </w:r>
      <w:r w:rsidR="00226BF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A34C84">
        <w:rPr>
          <w:rFonts w:ascii="Times New Roman" w:eastAsia="Times New Roman" w:hAnsi="Times New Roman" w:cs="Times New Roman"/>
          <w:sz w:val="24"/>
          <w:szCs w:val="24"/>
          <w:lang w:eastAsia="ru-RU"/>
        </w:rPr>
        <w:t>Кзыл-Тауское</w:t>
      </w:r>
      <w:r w:rsidR="00162F8C">
        <w:rPr>
          <w:rFonts w:ascii="Times New Roman" w:eastAsia="Times New Roman" w:hAnsi="Times New Roman" w:cs="Times New Roman"/>
          <w:sz w:val="24"/>
          <w:szCs w:val="24"/>
          <w:lang w:eastAsia="ru-RU"/>
        </w:rPr>
        <w:t xml:space="preserve"> </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61012" w:rsidRPr="00B61012" w:rsidRDefault="00B61012" w:rsidP="00B61012">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r w:rsidRPr="00EA7C35">
        <w:rPr>
          <w:b/>
          <w:sz w:val="24"/>
          <w:szCs w:val="24"/>
        </w:rPr>
        <w:lastRenderedPageBreak/>
        <w:t xml:space="preserve">         </w:t>
      </w:r>
      <w:bookmarkStart w:id="68" w:name="_Toc353530133"/>
      <w:r w:rsidRPr="00B61012">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«Кзыл-Тауское сельское поселение» Апастовского муниципального района</w:t>
      </w:r>
      <w:bookmarkEnd w:id="68"/>
    </w:p>
    <w:p w:rsidR="00B61012" w:rsidRPr="00B61012" w:rsidRDefault="00B61012" w:rsidP="00B61012">
      <w:pPr>
        <w:pStyle w:val="ConsPlusNormal"/>
        <w:ind w:firstLine="540"/>
        <w:jc w:val="both"/>
        <w:rPr>
          <w:rFonts w:ascii="Times New Roman" w:hAnsi="Times New Roman"/>
          <w:sz w:val="24"/>
          <w:szCs w:val="24"/>
        </w:rPr>
      </w:pPr>
      <w:r w:rsidRPr="00B61012">
        <w:rPr>
          <w:rFonts w:ascii="Times New Roman" w:hAnsi="Times New Roman"/>
          <w:sz w:val="24"/>
          <w:szCs w:val="24"/>
        </w:rPr>
        <w:t xml:space="preserve">Карта зон с особыми условиями использования территорий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B61012" w:rsidRPr="00B61012" w:rsidRDefault="00B61012" w:rsidP="00B61012">
      <w:pPr>
        <w:pStyle w:val="aff4"/>
        <w:numPr>
          <w:ilvl w:val="0"/>
          <w:numId w:val="9"/>
        </w:numPr>
        <w:rPr>
          <w:b w:val="0"/>
          <w:sz w:val="24"/>
          <w:szCs w:val="24"/>
        </w:rPr>
      </w:pPr>
      <w:r w:rsidRPr="00B61012">
        <w:rPr>
          <w:b w:val="0"/>
          <w:sz w:val="24"/>
          <w:szCs w:val="24"/>
        </w:rPr>
        <w:t>санитарно-защитные зоны производственных и иных объектов;</w:t>
      </w:r>
    </w:p>
    <w:p w:rsidR="00B61012" w:rsidRPr="00B61012" w:rsidRDefault="00B61012" w:rsidP="00B61012">
      <w:pPr>
        <w:pStyle w:val="aff4"/>
        <w:numPr>
          <w:ilvl w:val="0"/>
          <w:numId w:val="9"/>
        </w:numPr>
        <w:rPr>
          <w:b w:val="0"/>
          <w:sz w:val="24"/>
          <w:szCs w:val="24"/>
        </w:rPr>
      </w:pPr>
      <w:r w:rsidRPr="00B61012">
        <w:rPr>
          <w:b w:val="0"/>
          <w:sz w:val="24"/>
          <w:szCs w:val="24"/>
        </w:rPr>
        <w:t>санитарно-защитные зоны скотомогильников;</w:t>
      </w:r>
    </w:p>
    <w:p w:rsidR="00B61012" w:rsidRPr="00B61012" w:rsidRDefault="00B61012" w:rsidP="00B61012">
      <w:pPr>
        <w:pStyle w:val="aff4"/>
        <w:numPr>
          <w:ilvl w:val="0"/>
          <w:numId w:val="9"/>
        </w:numPr>
        <w:rPr>
          <w:b w:val="0"/>
          <w:sz w:val="24"/>
          <w:szCs w:val="24"/>
        </w:rPr>
      </w:pPr>
      <w:r w:rsidRPr="00B61012">
        <w:rPr>
          <w:b w:val="0"/>
          <w:sz w:val="24"/>
          <w:szCs w:val="24"/>
        </w:rPr>
        <w:t>санитарные разрывы автомобильных дорог и трубопроводов;</w:t>
      </w:r>
    </w:p>
    <w:p w:rsidR="00B61012" w:rsidRPr="00B61012" w:rsidRDefault="00B61012" w:rsidP="00B61012">
      <w:pPr>
        <w:pStyle w:val="aff4"/>
        <w:numPr>
          <w:ilvl w:val="0"/>
          <w:numId w:val="9"/>
        </w:numPr>
        <w:rPr>
          <w:b w:val="0"/>
          <w:sz w:val="24"/>
          <w:szCs w:val="24"/>
        </w:rPr>
      </w:pPr>
      <w:r w:rsidRPr="00B61012">
        <w:rPr>
          <w:b w:val="0"/>
          <w:sz w:val="24"/>
          <w:szCs w:val="24"/>
        </w:rPr>
        <w:t>охранные зоны инженерных коммуникаций;</w:t>
      </w:r>
    </w:p>
    <w:p w:rsidR="00B61012" w:rsidRPr="00B61012" w:rsidRDefault="00B61012" w:rsidP="00B61012">
      <w:pPr>
        <w:pStyle w:val="aff4"/>
        <w:numPr>
          <w:ilvl w:val="0"/>
          <w:numId w:val="9"/>
        </w:numPr>
        <w:rPr>
          <w:b w:val="0"/>
          <w:sz w:val="24"/>
          <w:szCs w:val="24"/>
        </w:rPr>
      </w:pPr>
      <w:r w:rsidRPr="00B61012">
        <w:rPr>
          <w:b w:val="0"/>
          <w:sz w:val="24"/>
          <w:szCs w:val="24"/>
        </w:rPr>
        <w:t>водоохранные зоны, прибрежные защитные и береговые полосы поверхностных водных объектов;</w:t>
      </w:r>
    </w:p>
    <w:p w:rsidR="00B61012" w:rsidRPr="00B61012" w:rsidRDefault="00B61012" w:rsidP="00B61012">
      <w:pPr>
        <w:pStyle w:val="aff4"/>
        <w:numPr>
          <w:ilvl w:val="0"/>
          <w:numId w:val="9"/>
        </w:numPr>
        <w:rPr>
          <w:b w:val="0"/>
          <w:sz w:val="24"/>
          <w:szCs w:val="24"/>
        </w:rPr>
      </w:pPr>
      <w:r w:rsidRPr="00B61012">
        <w:rPr>
          <w:b w:val="0"/>
          <w:sz w:val="24"/>
          <w:szCs w:val="24"/>
        </w:rPr>
        <w:t>зоны санитарной охраны источников питьевого водоснабжения.</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61012" w:rsidRPr="00226BF2" w:rsidRDefault="00B61012" w:rsidP="00B61012">
      <w:pPr>
        <w:ind w:firstLine="993"/>
        <w:jc w:val="both"/>
        <w:rPr>
          <w:b/>
          <w:sz w:val="24"/>
          <w:szCs w:val="24"/>
        </w:rPr>
      </w:pPr>
    </w:p>
    <w:p w:rsidR="00B61012" w:rsidRPr="00B61012" w:rsidRDefault="00B61012" w:rsidP="00B61012">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3530134"/>
      <w:r w:rsidRPr="00B61012">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«Кзыл-Тауское сельское поселение» Апастовского муниципального района</w:t>
      </w:r>
      <w:bookmarkEnd w:id="69"/>
    </w:p>
    <w:p w:rsidR="00B61012" w:rsidRPr="00B61012" w:rsidRDefault="00B61012" w:rsidP="00B61012">
      <w:pPr>
        <w:pStyle w:val="ConsPlusNormal"/>
        <w:ind w:firstLine="540"/>
        <w:jc w:val="both"/>
        <w:rPr>
          <w:rFonts w:ascii="Times New Roman" w:hAnsi="Times New Roman"/>
          <w:sz w:val="24"/>
          <w:szCs w:val="24"/>
        </w:rPr>
      </w:pPr>
      <w:r w:rsidRPr="00B61012">
        <w:rPr>
          <w:rFonts w:ascii="Times New Roman" w:hAnsi="Times New Roman"/>
          <w:sz w:val="24"/>
          <w:szCs w:val="24"/>
        </w:rPr>
        <w:t>Приложение 2 «Карта зон с особыми условиями использования территории муниципального образования «Кзыл-Тауское сельское поселение» Апастовского муниципального района, на которой отображены:</w:t>
      </w:r>
    </w:p>
    <w:p w:rsidR="00B61012" w:rsidRPr="00B61012" w:rsidRDefault="00B61012" w:rsidP="00B61012">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B61012">
        <w:rPr>
          <w:rFonts w:ascii="Times New Roman" w:hAnsi="Times New Roman" w:cs="Times New Roman"/>
          <w:sz w:val="24"/>
          <w:szCs w:val="24"/>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B61012" w:rsidRPr="00B61012" w:rsidRDefault="00B61012" w:rsidP="00B61012">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B61012">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B61012" w:rsidRPr="00B61012" w:rsidRDefault="00B61012" w:rsidP="00B61012">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B61012">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B61012" w:rsidRPr="00B61012" w:rsidRDefault="00B61012" w:rsidP="00B61012">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napToGrid w:val="0"/>
          <w:sz w:val="24"/>
          <w:szCs w:val="24"/>
        </w:rPr>
      </w:pPr>
      <w:r w:rsidRPr="00B61012">
        <w:rPr>
          <w:rFonts w:ascii="Times New Roman" w:hAnsi="Times New Roman" w:cs="Times New Roman"/>
          <w:sz w:val="24"/>
          <w:szCs w:val="24"/>
        </w:rPr>
        <w:t>Санитарные разрывы магистральных трубопроводов,</w:t>
      </w:r>
      <w:r w:rsidRPr="00B61012">
        <w:rPr>
          <w:rStyle w:val="51"/>
          <w:rFonts w:ascii="Times New Roman" w:hAnsi="Times New Roman" w:cs="Times New Roman"/>
          <w:szCs w:val="24"/>
        </w:rPr>
        <w:t xml:space="preserve"> </w:t>
      </w:r>
      <w:r w:rsidRPr="00B61012">
        <w:rPr>
          <w:rFonts w:ascii="Times New Roman" w:hAnsi="Times New Roman" w:cs="Times New Roman"/>
          <w:sz w:val="24"/>
          <w:szCs w:val="24"/>
        </w:rPr>
        <w:t>установленные в соответствии с СП 36.13330.2010 «Магистральные трубопроводы».</w:t>
      </w:r>
    </w:p>
    <w:p w:rsidR="00B61012" w:rsidRPr="00B61012" w:rsidRDefault="00B61012" w:rsidP="00B61012">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B61012">
        <w:rPr>
          <w:rFonts w:ascii="Times New Roman" w:hAnsi="Times New Roman" w:cs="Times New Roman"/>
          <w:sz w:val="24"/>
          <w:szCs w:val="24"/>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w:t>
      </w:r>
    </w:p>
    <w:p w:rsidR="00B61012" w:rsidRPr="00B61012" w:rsidRDefault="00B61012" w:rsidP="00B61012">
      <w:pPr>
        <w:numPr>
          <w:ilvl w:val="0"/>
          <w:numId w:val="10"/>
        </w:numPr>
        <w:tabs>
          <w:tab w:val="clear" w:pos="2340"/>
          <w:tab w:val="num" w:pos="0"/>
          <w:tab w:val="num" w:pos="644"/>
          <w:tab w:val="left" w:pos="900"/>
        </w:tabs>
        <w:spacing w:after="0" w:line="240" w:lineRule="auto"/>
        <w:ind w:left="0" w:firstLine="540"/>
        <w:jc w:val="both"/>
        <w:rPr>
          <w:rFonts w:ascii="Times New Roman" w:hAnsi="Times New Roman" w:cs="Times New Roman"/>
          <w:sz w:val="24"/>
          <w:szCs w:val="24"/>
        </w:rPr>
      </w:pPr>
      <w:r w:rsidRPr="00B61012">
        <w:rPr>
          <w:rFonts w:ascii="Times New Roman" w:hAnsi="Times New Roman" w:cs="Times New Roman"/>
          <w:sz w:val="24"/>
          <w:szCs w:val="24"/>
        </w:rPr>
        <w:t>Водоохранные зоны, прибрежные защитные и береговые полосы поверхностных водных объектов:</w:t>
      </w:r>
    </w:p>
    <w:p w:rsidR="00B61012" w:rsidRPr="00B61012" w:rsidRDefault="00B61012" w:rsidP="00B61012">
      <w:pPr>
        <w:pStyle w:val="ConsPlusNormal"/>
        <w:ind w:firstLine="567"/>
        <w:jc w:val="both"/>
        <w:rPr>
          <w:rFonts w:ascii="Times New Roman" w:hAnsi="Times New Roman"/>
          <w:sz w:val="24"/>
          <w:szCs w:val="24"/>
        </w:rPr>
      </w:pPr>
      <w:r w:rsidRPr="00B61012">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B61012" w:rsidRPr="00B61012" w:rsidRDefault="00B61012" w:rsidP="00B61012">
      <w:pPr>
        <w:pStyle w:val="ConsPlusNormal"/>
        <w:ind w:firstLine="567"/>
        <w:jc w:val="both"/>
        <w:rPr>
          <w:rFonts w:ascii="Times New Roman" w:hAnsi="Times New Roman"/>
          <w:sz w:val="24"/>
          <w:szCs w:val="24"/>
        </w:rPr>
      </w:pPr>
      <w:r w:rsidRPr="00B61012">
        <w:rPr>
          <w:rFonts w:ascii="Times New Roman" w:hAnsi="Times New Roman"/>
          <w:sz w:val="24"/>
          <w:szCs w:val="24"/>
        </w:rPr>
        <w:t>- размеры которых определены статьями 6 и 65 Водного кодекса Российской Федерации.</w:t>
      </w:r>
    </w:p>
    <w:p w:rsidR="00B61012" w:rsidRPr="00B61012" w:rsidRDefault="00B61012" w:rsidP="00B61012">
      <w:pPr>
        <w:pStyle w:val="ConsPlusNormal"/>
        <w:numPr>
          <w:ilvl w:val="0"/>
          <w:numId w:val="10"/>
        </w:numPr>
        <w:tabs>
          <w:tab w:val="clear" w:pos="2340"/>
          <w:tab w:val="num" w:pos="644"/>
          <w:tab w:val="num" w:pos="900"/>
        </w:tabs>
        <w:ind w:left="0" w:firstLine="540"/>
        <w:jc w:val="both"/>
        <w:rPr>
          <w:rFonts w:ascii="Times New Roman" w:hAnsi="Times New Roman"/>
          <w:sz w:val="24"/>
          <w:szCs w:val="24"/>
        </w:rPr>
      </w:pPr>
      <w:r w:rsidRPr="00B61012">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61012" w:rsidRPr="00226BF2" w:rsidRDefault="00B61012"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61012" w:rsidRPr="00226BF2" w:rsidRDefault="00B61012"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3530135"/>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B229AC">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3530136"/>
      <w:r>
        <w:rPr>
          <w:rFonts w:ascii="Times New Roman" w:eastAsia="Times New Roman" w:hAnsi="Times New Roman" w:cs="Times New Roman"/>
          <w:b/>
          <w:bCs/>
          <w:sz w:val="24"/>
          <w:szCs w:val="24"/>
          <w:lang w:eastAsia="ru-RU"/>
        </w:rPr>
        <w:t>ЧАСТЬ III. ГРАДОСТРОИТЕЛЬНЫЕ РЕГЛАМЕНТЫ</w:t>
      </w:r>
      <w:bookmarkEnd w:id="71"/>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3530137"/>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61012" w:rsidRPr="00B61012" w:rsidRDefault="00B61012" w:rsidP="00B61012">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3" w:name="_Toc348516739"/>
      <w:bookmarkStart w:id="74" w:name="_Toc353530138"/>
      <w:r w:rsidRPr="00B61012">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3"/>
      <w:bookmarkEnd w:id="74"/>
    </w:p>
    <w:p w:rsidR="00B61012" w:rsidRPr="00B61012" w:rsidRDefault="00B61012" w:rsidP="00B61012">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61012" w:rsidRPr="00B61012" w:rsidRDefault="00B61012" w:rsidP="00B6101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61012">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B61012" w:rsidRPr="00B61012" w:rsidTr="00486129">
        <w:trPr>
          <w:cantSplit/>
          <w:trHeight w:val="591"/>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Наименование территориальных зон </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ЖИЛЫЕ ЗОНЫ</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Зона застройки индивидуальными жилыми домами</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 xml:space="preserve">Зона перспективной жилой застройки </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ОБЩЕСТВЕННО-ДЕЛОВЫЕ ЗОНЫ</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highlight w:val="cyan"/>
              </w:rPr>
            </w:pPr>
            <w:r w:rsidRPr="00B61012">
              <w:rPr>
                <w:rFonts w:ascii="Times New Roman" w:hAnsi="Times New Roman" w:cs="Times New Roman"/>
                <w:sz w:val="24"/>
                <w:szCs w:val="24"/>
              </w:rPr>
              <w:t>Общественно-деловая многофункциональная зона</w:t>
            </w:r>
          </w:p>
        </w:tc>
      </w:tr>
      <w:tr w:rsidR="00B61012" w:rsidRPr="00B61012" w:rsidTr="00486129">
        <w:trPr>
          <w:cantSplit/>
          <w:trHeight w:val="70"/>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b/>
                <w:sz w:val="24"/>
                <w:szCs w:val="24"/>
              </w:rPr>
              <w:t>ПРОИЗВОДСТВЕННЫЕ  И КОММУНАЛЬНЫЕ ЗОНЫ</w:t>
            </w:r>
          </w:p>
        </w:tc>
      </w:tr>
      <w:tr w:rsidR="00B61012" w:rsidRPr="00B61012" w:rsidTr="00486129">
        <w:trPr>
          <w:cantSplit/>
          <w:trHeight w:val="70"/>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sz w:val="24"/>
                <w:szCs w:val="24"/>
              </w:rPr>
              <w:t>Зона производственных и коммунально-складских объектов I</w:t>
            </w:r>
            <w:r w:rsidRPr="00B61012">
              <w:rPr>
                <w:rFonts w:ascii="Times New Roman" w:hAnsi="Times New Roman" w:cs="Times New Roman"/>
                <w:sz w:val="24"/>
                <w:szCs w:val="24"/>
                <w:lang w:val="en-US"/>
              </w:rPr>
              <w:t>V</w:t>
            </w:r>
            <w:r w:rsidRPr="00B61012">
              <w:rPr>
                <w:rFonts w:ascii="Times New Roman" w:hAnsi="Times New Roman" w:cs="Times New Roman"/>
                <w:sz w:val="24"/>
                <w:szCs w:val="24"/>
              </w:rPr>
              <w:t xml:space="preserve"> -</w:t>
            </w:r>
            <w:r w:rsidRPr="00B61012">
              <w:rPr>
                <w:rFonts w:ascii="Times New Roman" w:hAnsi="Times New Roman" w:cs="Times New Roman"/>
                <w:sz w:val="24"/>
                <w:szCs w:val="24"/>
                <w:lang w:val="en-US"/>
              </w:rPr>
              <w:t>V</w:t>
            </w:r>
            <w:r w:rsidRPr="00B61012">
              <w:rPr>
                <w:rFonts w:ascii="Times New Roman" w:hAnsi="Times New Roman" w:cs="Times New Roman"/>
                <w:sz w:val="24"/>
                <w:szCs w:val="24"/>
              </w:rPr>
              <w:t xml:space="preserve"> классов опасности</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b/>
                <w:sz w:val="24"/>
                <w:szCs w:val="24"/>
              </w:rPr>
              <w:t>ЗОНЫ ИНЖЕНЕРНОЙ И ТРАНСПОРТНОЙ  ИНФРАСТРУКТУРЫ</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sz w:val="24"/>
                <w:szCs w:val="24"/>
              </w:rPr>
              <w:t>Зона транспортной инфраструктуры</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Зона инженерной инфраструктуры</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b/>
                <w:sz w:val="24"/>
                <w:szCs w:val="24"/>
              </w:rPr>
              <w:t>ЗОНЫ СЕЛЬСКОХОЗЯЙСТВЕННОГО ИСПОЛЬЗОВАНИЯ</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Зона объектов сельскохозяйственного назначения</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b/>
                <w:sz w:val="24"/>
                <w:szCs w:val="24"/>
              </w:rPr>
              <w:t>ЗОНЫ РЕКРЕАЦИОННОГО ИСПОЛЬЗОВАНИЯ</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Зона природных ландшафтов</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b/>
                <w:sz w:val="24"/>
                <w:szCs w:val="24"/>
              </w:rPr>
              <w:t>ЗОНЫ СПЕЦИАЛЬНОГО НАЗНАЧЕНИЯ</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Зона специального назначения</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СН2</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sz w:val="24"/>
                <w:szCs w:val="24"/>
              </w:rPr>
            </w:pPr>
            <w:r w:rsidRPr="00B61012">
              <w:rPr>
                <w:rFonts w:ascii="Times New Roman" w:hAnsi="Times New Roman" w:cs="Times New Roman"/>
                <w:sz w:val="24"/>
                <w:szCs w:val="24"/>
              </w:rPr>
              <w:t>Зона озеленения специального назначения</w:t>
            </w:r>
          </w:p>
        </w:tc>
      </w:tr>
      <w:tr w:rsidR="00B61012" w:rsidRPr="00B61012" w:rsidTr="00486129">
        <w:trPr>
          <w:cantSplit/>
          <w:trHeight w:val="287"/>
        </w:trPr>
        <w:tc>
          <w:tcPr>
            <w:tcW w:w="1985"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sz w:val="24"/>
                <w:szCs w:val="24"/>
              </w:rPr>
              <w:t>Зона размещения скотомогильника</w:t>
            </w:r>
          </w:p>
        </w:tc>
      </w:tr>
    </w:tbl>
    <w:p w:rsidR="00B61012" w:rsidRPr="00B61012" w:rsidRDefault="00B61012" w:rsidP="00B61012">
      <w:pPr>
        <w:spacing w:after="0"/>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bookmarkStart w:id="75" w:name="_Toc228241018"/>
      <w:r w:rsidRPr="00B61012">
        <w:rPr>
          <w:rFonts w:ascii="Times New Roman" w:hAnsi="Times New Roman" w:cs="Times New Roman"/>
          <w:b/>
          <w:sz w:val="24"/>
          <w:szCs w:val="24"/>
        </w:rPr>
        <w:lastRenderedPageBreak/>
        <w:t>Градостроительные регламенты. Жилые зоны</w:t>
      </w:r>
      <w:bookmarkEnd w:id="75"/>
    </w:p>
    <w:p w:rsidR="00B61012" w:rsidRPr="00B61012" w:rsidRDefault="00B61012" w:rsidP="00B6101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61012">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B61012" w:rsidRPr="00B61012" w:rsidRDefault="00B61012" w:rsidP="00B6101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61012">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B61012" w:rsidRPr="00B61012" w:rsidRDefault="00B61012" w:rsidP="00B61012">
      <w:pPr>
        <w:spacing w:after="0"/>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bookmarkStart w:id="76" w:name="_Ж1._Зона_застройки"/>
      <w:bookmarkStart w:id="77" w:name="_Toc228241019"/>
      <w:bookmarkEnd w:id="76"/>
      <w:r w:rsidRPr="00B61012">
        <w:rPr>
          <w:rFonts w:ascii="Times New Roman" w:hAnsi="Times New Roman" w:cs="Times New Roman"/>
          <w:b/>
          <w:sz w:val="24"/>
          <w:szCs w:val="24"/>
        </w:rPr>
        <w:t xml:space="preserve">Ж1. Зона застройки индивидуальными жилыми домами </w:t>
      </w:r>
      <w:bookmarkEnd w:id="77"/>
    </w:p>
    <w:p w:rsidR="00B61012" w:rsidRPr="00B61012" w:rsidRDefault="00B61012" w:rsidP="00B61012">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B61012">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индивидуальные жилые дома с приусадебными земельными участками;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блокированные односемейные дома с участками;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детские сады, иные объекты дошкольного воспитания;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школы начальные и средние.</w:t>
      </w:r>
    </w:p>
    <w:p w:rsidR="00B61012" w:rsidRPr="00B61012" w:rsidRDefault="00B61012" w:rsidP="00B61012">
      <w:pPr>
        <w:spacing w:after="0"/>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отдельно стоящие или встроенные в жилые дома гаражи или открытые автостоянки: 2 машиноместа на индивидуальный участок;</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хозяйственные постройки;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сады, огороды, палисадники;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оранжереи, теплицы;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игровые площадки;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индивидуальные резервуары для хранения воды;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B61012">
          <w:rPr>
            <w:rFonts w:ascii="Times New Roman" w:hAnsi="Times New Roman" w:cs="Times New Roman"/>
            <w:sz w:val="24"/>
            <w:szCs w:val="24"/>
          </w:rPr>
          <w:t>30 м</w:t>
        </w:r>
      </w:smartTag>
      <w:r w:rsidRPr="00B61012">
        <w:rPr>
          <w:rFonts w:ascii="Times New Roman" w:hAnsi="Times New Roman" w:cs="Times New Roman"/>
          <w:sz w:val="24"/>
          <w:szCs w:val="24"/>
        </w:rPr>
        <w:t>);</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индивидуальные бани, надворные туалеты;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пожарной охраны (гидранты, резервуары, противопожарные водоемы);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технического и инженерного обеспечения;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контейнерные площадки для сбора мусора;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магазины товаров первой необходимости общей площадью не более 150 кв.м;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аптеки.</w:t>
      </w:r>
    </w:p>
    <w:p w:rsidR="00B61012" w:rsidRPr="00B61012" w:rsidRDefault="00B61012" w:rsidP="00B61012">
      <w:pPr>
        <w:spacing w:after="0"/>
        <w:rPr>
          <w:rFonts w:ascii="Times New Roman" w:hAnsi="Times New Roman" w:cs="Times New Roman"/>
          <w:b/>
          <w:sz w:val="24"/>
          <w:szCs w:val="24"/>
          <w:lang w:val="en-US"/>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Условно разрешенные виды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временные объекты торговли;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спортплощадки;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инженерно-технического обеспечения (РП, ТП, ГРП, БМК и т.п.);</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bookmarkStart w:id="78" w:name="_Ж2._Зона_застройки"/>
      <w:bookmarkStart w:id="79" w:name="_Ж3._Зона_застройки"/>
      <w:bookmarkStart w:id="80" w:name="_Toc228241021"/>
      <w:bookmarkEnd w:id="78"/>
      <w:bookmarkEnd w:id="79"/>
      <w:r w:rsidRPr="00B61012">
        <w:rPr>
          <w:rFonts w:ascii="Times New Roman" w:hAnsi="Times New Roman" w:cs="Times New Roman"/>
          <w:b/>
          <w:sz w:val="24"/>
          <w:szCs w:val="24"/>
        </w:rPr>
        <w:lastRenderedPageBreak/>
        <w:t xml:space="preserve">Ж1П. Зона перспективной жилой застройки </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перспективной жилой застройки Ж1П выделена в соответствии с документами территориального планирования  Апастовского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80"/>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Градостроительные регламенты. Общественно-деловые зоны</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bookmarkStart w:id="81" w:name="_Д1._Зона_делового,"/>
      <w:bookmarkStart w:id="82" w:name="_Toc228241023"/>
      <w:bookmarkEnd w:id="81"/>
      <w:r w:rsidRPr="00B61012">
        <w:rPr>
          <w:rFonts w:ascii="Times New Roman" w:hAnsi="Times New Roman" w:cs="Times New Roman"/>
          <w:b/>
          <w:sz w:val="24"/>
          <w:szCs w:val="24"/>
        </w:rPr>
        <w:t xml:space="preserve">ОД1. </w:t>
      </w:r>
      <w:bookmarkEnd w:id="82"/>
      <w:r w:rsidRPr="00B61012">
        <w:rPr>
          <w:rFonts w:ascii="Times New Roman" w:hAnsi="Times New Roman" w:cs="Times New Roman"/>
          <w:b/>
          <w:sz w:val="24"/>
          <w:szCs w:val="24"/>
        </w:rPr>
        <w:t>Общественно-деловая многофункциональная зона</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административно-хозяйственные, деловые, общественные учреждения и организации;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гостиницы;  гостевые дома;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общежития;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библиотеки, архивы;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физкультурно-оздоровительные сооружения;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спортплощадки;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спортивные залы;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спортивные школы;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клубы многоцелевого и специализированного назначения;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хоккейные коробки (без стационарных трибун);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учреждения культуры и искусства;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музеи, выставочные залы, галереи;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магазины;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рынки;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предприятия общественного питания;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 приёмные пункты прачечных и химчисток, прачечные самообслуживания;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мастерские по изготовлению мелких поделок по индивидуальным заказам;</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lastRenderedPageBreak/>
        <w:t>отделения почтовой связи;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учреждения жилищно-коммунального хозяйства;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отделения, участковые пункты полиции;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аптеки;</w:t>
      </w:r>
      <w:r w:rsidRPr="00B61012">
        <w:rPr>
          <w:rFonts w:ascii="Times New Roman" w:hAnsi="Times New Roman" w:cs="Times New Roman"/>
          <w:sz w:val="24"/>
          <w:szCs w:val="24"/>
        </w:rPr>
        <w:tab/>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технического и инженерного обеспечения;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пункты оказания первой медицинской помощи;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фельдшерско-акушерский пункт;</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амбулаторно-поликлинические учреждения.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конфессиональные объекты.</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гаражи ведомственных легковых автомобилей;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хозяйственные корпуса;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контейнерные площадки для сбора мусора.</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Условно разрешенные виды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временные торговые объекты;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мастерские (художественные, скульптурные, столярные и др.);</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бани, сауны;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антенны сотовой, радиорелейной и спутниковой связи;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пожарной охраны.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инженерно-технического обеспечения (РП, ТП, ГРП, БМК и т.п.);</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общественные туалеты.</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B61012" w:rsidRPr="00226BF2" w:rsidRDefault="00B61012" w:rsidP="00B61012">
      <w:pPr>
        <w:spacing w:after="0" w:line="240" w:lineRule="auto"/>
        <w:rPr>
          <w:rFonts w:ascii="Times New Roman" w:hAnsi="Times New Roman" w:cs="Times New Roman"/>
          <w:b/>
          <w:sz w:val="24"/>
          <w:szCs w:val="24"/>
        </w:rPr>
      </w:pPr>
    </w:p>
    <w:p w:rsidR="00B61012" w:rsidRPr="00B61012" w:rsidRDefault="00B61012" w:rsidP="00B61012">
      <w:pPr>
        <w:spacing w:after="0" w:line="240" w:lineRule="auto"/>
        <w:ind w:firstLine="709"/>
        <w:rPr>
          <w:rFonts w:ascii="Times New Roman" w:hAnsi="Times New Roman" w:cs="Times New Roman"/>
          <w:b/>
          <w:sz w:val="24"/>
          <w:szCs w:val="24"/>
        </w:rPr>
      </w:pPr>
      <w:r w:rsidRPr="00B61012">
        <w:rPr>
          <w:rFonts w:ascii="Times New Roman" w:hAnsi="Times New Roman" w:cs="Times New Roman"/>
          <w:b/>
          <w:sz w:val="24"/>
          <w:szCs w:val="24"/>
        </w:rPr>
        <w:t>Высота строений:</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Предельное количество этажей основного строения  – 5 этажей (включая мансардный этаж);</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Предельная высота основного строения – 20 метров;</w:t>
      </w:r>
    </w:p>
    <w:p w:rsidR="00B61012" w:rsidRPr="00B61012" w:rsidRDefault="00B61012" w:rsidP="00B61012">
      <w:pPr>
        <w:spacing w:after="0" w:line="240" w:lineRule="auto"/>
        <w:ind w:firstLine="709"/>
        <w:rPr>
          <w:rFonts w:ascii="Times New Roman" w:hAnsi="Times New Roman" w:cs="Times New Roman"/>
          <w:b/>
          <w:sz w:val="24"/>
          <w:szCs w:val="24"/>
        </w:rPr>
      </w:pPr>
      <w:r w:rsidRPr="00B61012">
        <w:rPr>
          <w:rFonts w:ascii="Times New Roman" w:hAnsi="Times New Roman" w:cs="Times New Roman"/>
          <w:b/>
          <w:sz w:val="24"/>
          <w:szCs w:val="24"/>
        </w:rPr>
        <w:t>Коэффициент застройки:</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Максимальный коэффициент застройки многофункциональной общественной зоны  – 1,0</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b/>
          <w:sz w:val="24"/>
          <w:szCs w:val="24"/>
        </w:rPr>
        <w:t>Минимальные расстояния</w:t>
      </w:r>
      <w:r w:rsidRPr="00B61012">
        <w:rPr>
          <w:rFonts w:ascii="Times New Roman" w:hAnsi="Times New Roman" w:cs="Times New Roman"/>
          <w:sz w:val="24"/>
          <w:szCs w:val="24"/>
        </w:rPr>
        <w:t xml:space="preserve"> от улиц и строений на участке:</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от красной линии улиц до строения  - 5 м, от проезда до строения– 3 м;</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B61012" w:rsidRPr="00B61012" w:rsidRDefault="00B61012" w:rsidP="00B61012">
      <w:pPr>
        <w:spacing w:after="0"/>
        <w:rPr>
          <w:rFonts w:ascii="Times New Roman" w:hAnsi="Times New Roman" w:cs="Times New Roman"/>
          <w:sz w:val="24"/>
          <w:szCs w:val="24"/>
        </w:rPr>
      </w:pPr>
      <w:bookmarkStart w:id="83" w:name="_Д4._Зона_делового"/>
      <w:bookmarkEnd w:id="83"/>
    </w:p>
    <w:p w:rsidR="00B61012" w:rsidRPr="00B61012" w:rsidRDefault="00B61012" w:rsidP="00B61012">
      <w:pPr>
        <w:spacing w:after="0"/>
        <w:rPr>
          <w:rFonts w:ascii="Times New Roman" w:hAnsi="Times New Roman" w:cs="Times New Roman"/>
          <w:b/>
          <w:i/>
          <w:sz w:val="24"/>
          <w:szCs w:val="24"/>
        </w:rPr>
      </w:pPr>
      <w:r w:rsidRPr="00B61012">
        <w:rPr>
          <w:rFonts w:ascii="Times New Roman" w:hAnsi="Times New Roman" w:cs="Times New Roman"/>
          <w:b/>
          <w:sz w:val="24"/>
          <w:szCs w:val="24"/>
        </w:rPr>
        <w:t>Градостроительные регламенты. Производственные и коммунальные зоны</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4" w:name="_Toc228241030"/>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ПК1. Зона производственных и коммунально-складских объектов </w:t>
      </w:r>
      <w:r w:rsidRPr="00B61012">
        <w:rPr>
          <w:rFonts w:ascii="Times New Roman" w:hAnsi="Times New Roman" w:cs="Times New Roman"/>
          <w:b/>
          <w:sz w:val="24"/>
          <w:szCs w:val="24"/>
          <w:lang w:val="en-US"/>
        </w:rPr>
        <w:t>IV</w:t>
      </w:r>
      <w:r w:rsidRPr="00B61012">
        <w:rPr>
          <w:rFonts w:ascii="Times New Roman" w:hAnsi="Times New Roman" w:cs="Times New Roman"/>
          <w:b/>
          <w:sz w:val="24"/>
          <w:szCs w:val="24"/>
        </w:rPr>
        <w:t xml:space="preserve">-V классов </w:t>
      </w:r>
      <w:bookmarkEnd w:id="84"/>
      <w:r w:rsidRPr="00B61012">
        <w:rPr>
          <w:rFonts w:ascii="Times New Roman" w:hAnsi="Times New Roman" w:cs="Times New Roman"/>
          <w:b/>
          <w:sz w:val="24"/>
          <w:szCs w:val="24"/>
        </w:rPr>
        <w:t xml:space="preserve">опасности </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61012" w:rsidRPr="00B61012" w:rsidRDefault="00B61012" w:rsidP="00B61012">
      <w:pPr>
        <w:spacing w:after="0" w:line="240" w:lineRule="auto"/>
        <w:ind w:firstLine="709"/>
        <w:jc w:val="both"/>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bCs/>
          <w:sz w:val="24"/>
          <w:szCs w:val="24"/>
        </w:rPr>
      </w:pPr>
      <w:r w:rsidRPr="00B61012">
        <w:rPr>
          <w:rFonts w:ascii="Times New Roman" w:hAnsi="Times New Roman" w:cs="Times New Roman"/>
          <w:b/>
          <w:bCs/>
          <w:sz w:val="24"/>
          <w:szCs w:val="24"/>
        </w:rPr>
        <w:t>Основные виды разрешенного использования недвижимости: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гаражи и автостоянки для постоянного хранения грузовых автомобилей;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станции технического обслуживания автомобилей, авторемонтные предприятия;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складского назначения различного профиля;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технического и инженерного обеспечения предприятий;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санитарно-технические сооружения и установки коммунального назначения;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пожарные части;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пожарной охраны.</w:t>
      </w:r>
    </w:p>
    <w:p w:rsidR="00B61012" w:rsidRPr="00B61012" w:rsidRDefault="00B61012" w:rsidP="00B61012">
      <w:pPr>
        <w:spacing w:after="0"/>
        <w:rPr>
          <w:rFonts w:ascii="Times New Roman" w:hAnsi="Times New Roman" w:cs="Times New Roman"/>
          <w:b/>
          <w:bCs/>
          <w:sz w:val="24"/>
          <w:szCs w:val="24"/>
          <w:u w:val="single"/>
        </w:rPr>
      </w:pPr>
    </w:p>
    <w:p w:rsidR="00B61012" w:rsidRPr="00B61012" w:rsidRDefault="00B61012" w:rsidP="00B61012">
      <w:pPr>
        <w:spacing w:after="0"/>
        <w:rPr>
          <w:rFonts w:ascii="Times New Roman" w:hAnsi="Times New Roman" w:cs="Times New Roman"/>
          <w:b/>
          <w:bCs/>
          <w:sz w:val="24"/>
          <w:szCs w:val="24"/>
        </w:rPr>
      </w:pPr>
      <w:r w:rsidRPr="00B61012">
        <w:rPr>
          <w:rFonts w:ascii="Times New Roman" w:hAnsi="Times New Roman" w:cs="Times New Roman"/>
          <w:b/>
          <w:bCs/>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автостоянки для временного хранения грузовых автомобилей.</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bCs/>
          <w:sz w:val="24"/>
          <w:szCs w:val="24"/>
        </w:rPr>
      </w:pPr>
      <w:r w:rsidRPr="00B61012">
        <w:rPr>
          <w:rFonts w:ascii="Times New Roman" w:hAnsi="Times New Roman" w:cs="Times New Roman"/>
          <w:b/>
          <w:bCs/>
          <w:sz w:val="24"/>
          <w:szCs w:val="24"/>
        </w:rPr>
        <w:t>Условно разрешенные виды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отдельно стоящие объекты бытового обслуживания;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антенны сотовой, радиорелейной, спутниковой связи.</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 xml:space="preserve">Предельные значения  размеров земельных участков и параметров разрешенного строительства будут включаться в настоящий раздел по мере их разработки. До </w:t>
      </w:r>
      <w:r w:rsidRPr="00B61012">
        <w:rPr>
          <w:rFonts w:ascii="Times New Roman" w:hAnsi="Times New Roman" w:cs="Times New Roman"/>
          <w:sz w:val="24"/>
          <w:szCs w:val="24"/>
        </w:rPr>
        <w:lastRenderedPageBreak/>
        <w:t>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bookmarkStart w:id="85" w:name="_П1._Зона_производственно-коммунальн"/>
      <w:bookmarkStart w:id="86" w:name="_П2._Зона_производственно-коммунальн"/>
      <w:bookmarkStart w:id="87" w:name="_П3._Зона_производственно-коммунальн"/>
      <w:bookmarkStart w:id="88" w:name="_П4._Зона_производственно-коммунальн"/>
      <w:bookmarkStart w:id="89" w:name="_КО._Зона_коммунальных"/>
      <w:bookmarkEnd w:id="85"/>
      <w:bookmarkEnd w:id="86"/>
      <w:bookmarkEnd w:id="87"/>
      <w:bookmarkEnd w:id="88"/>
      <w:bookmarkEnd w:id="89"/>
    </w:p>
    <w:p w:rsidR="00B61012" w:rsidRPr="00B61012" w:rsidRDefault="00B61012" w:rsidP="00B61012">
      <w:pPr>
        <w:spacing w:after="0"/>
        <w:rPr>
          <w:rFonts w:ascii="Times New Roman" w:hAnsi="Times New Roman" w:cs="Times New Roman"/>
          <w:b/>
          <w:i/>
          <w:sz w:val="24"/>
          <w:szCs w:val="24"/>
        </w:rPr>
      </w:pPr>
      <w:r w:rsidRPr="00B61012">
        <w:rPr>
          <w:rFonts w:ascii="Times New Roman" w:hAnsi="Times New Roman" w:cs="Times New Roman"/>
          <w:b/>
          <w:sz w:val="24"/>
          <w:szCs w:val="24"/>
        </w:rPr>
        <w:t>Градостроительные регламенты. Зона инженерной и транспортной инфраструктур</w:t>
      </w:r>
    </w:p>
    <w:p w:rsidR="00B61012" w:rsidRPr="00B61012" w:rsidRDefault="00B61012" w:rsidP="00B61012">
      <w:pPr>
        <w:spacing w:after="0"/>
        <w:rPr>
          <w:rFonts w:ascii="Times New Roman" w:hAnsi="Times New Roman" w:cs="Times New Roman"/>
          <w:b/>
          <w:i/>
          <w:sz w:val="24"/>
          <w:szCs w:val="24"/>
        </w:rPr>
      </w:pPr>
      <w:r w:rsidRPr="00B61012">
        <w:rPr>
          <w:rFonts w:ascii="Times New Roman" w:hAnsi="Times New Roman" w:cs="Times New Roman"/>
          <w:b/>
          <w:sz w:val="24"/>
          <w:szCs w:val="24"/>
        </w:rPr>
        <w:t>И1. Зона транспортной  инфраструктуры</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B61012" w:rsidRPr="00B61012" w:rsidRDefault="00B61012" w:rsidP="00B61012">
      <w:pPr>
        <w:spacing w:after="0" w:line="240" w:lineRule="auto"/>
        <w:ind w:firstLine="709"/>
        <w:rPr>
          <w:rFonts w:ascii="Times New Roman" w:hAnsi="Times New Roman" w:cs="Times New Roman"/>
          <w:sz w:val="24"/>
          <w:szCs w:val="24"/>
          <w:lang w:eastAsia="zh-CN"/>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посты ГИБДД;</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автозаправочные станции;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станции технического обслуживания;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автомойки;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стоянки транспорта;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остановочные павильоны;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автомобильные дороги;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дорожного сервиса.</w:t>
      </w:r>
    </w:p>
    <w:p w:rsidR="00B61012" w:rsidRPr="00B61012" w:rsidRDefault="00B61012" w:rsidP="00B61012">
      <w:pPr>
        <w:pStyle w:val="a7"/>
        <w:spacing w:after="0" w:line="240" w:lineRule="auto"/>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ограждение в установленных случаях;</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установка информационных знаков в установленных случаях;</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благоустройство территории в установленных случаях.</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Условно разрешенные виды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памятники и мемориальные знаки;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рекламные конструкции.</w:t>
      </w:r>
    </w:p>
    <w:p w:rsidR="00B61012" w:rsidRPr="00B61012" w:rsidRDefault="00B61012" w:rsidP="00B61012">
      <w:pPr>
        <w:spacing w:after="0" w:line="240" w:lineRule="auto"/>
        <w:rPr>
          <w:rFonts w:ascii="Times New Roman" w:hAnsi="Times New Roman" w:cs="Times New Roman"/>
          <w:sz w:val="24"/>
          <w:szCs w:val="24"/>
        </w:rPr>
      </w:pP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61012" w:rsidRPr="00B61012" w:rsidRDefault="00B61012" w:rsidP="00B61012">
      <w:pPr>
        <w:pStyle w:val="a7"/>
        <w:spacing w:after="0" w:line="240" w:lineRule="auto"/>
        <w:rPr>
          <w:rFonts w:ascii="Times New Roman" w:hAnsi="Times New Roman" w:cs="Times New Roman"/>
          <w:sz w:val="24"/>
          <w:szCs w:val="24"/>
        </w:rPr>
      </w:pPr>
    </w:p>
    <w:p w:rsidR="00B61012" w:rsidRPr="00B61012" w:rsidRDefault="00B61012" w:rsidP="00B61012">
      <w:pPr>
        <w:pStyle w:val="a7"/>
        <w:spacing w:after="0" w:line="240" w:lineRule="auto"/>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i/>
          <w:sz w:val="24"/>
          <w:szCs w:val="24"/>
        </w:rPr>
      </w:pPr>
      <w:r w:rsidRPr="00B61012">
        <w:rPr>
          <w:rFonts w:ascii="Times New Roman" w:hAnsi="Times New Roman" w:cs="Times New Roman"/>
          <w:b/>
          <w:sz w:val="24"/>
          <w:szCs w:val="24"/>
        </w:rPr>
        <w:t>И2. Зона инженерной  инфраструктуры</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АГРС;</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электроподстанция;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объекты связи;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территории подземных водозаборов;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насосные станции водоснабжения;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канализационные очистные сооружения;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lastRenderedPageBreak/>
        <w:t>объекты технического и инженерного обеспечения;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инженерные сооружения (плотины).</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B61012" w:rsidRPr="00B61012" w:rsidRDefault="00B61012" w:rsidP="00B61012">
      <w:pPr>
        <w:spacing w:after="0"/>
        <w:ind w:left="720"/>
        <w:rPr>
          <w:rFonts w:ascii="Times New Roman" w:hAnsi="Times New Roman" w:cs="Times New Roman"/>
          <w:sz w:val="24"/>
          <w:szCs w:val="24"/>
        </w:rPr>
      </w:pP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B61012" w:rsidRPr="00B61012" w:rsidRDefault="00B61012" w:rsidP="00B61012">
      <w:pPr>
        <w:spacing w:after="0"/>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Градостроительные регламенты. Зоны сельскохозяйственного использования</w:t>
      </w:r>
    </w:p>
    <w:p w:rsidR="00B61012" w:rsidRPr="00B61012" w:rsidRDefault="00B61012" w:rsidP="00B61012">
      <w:pPr>
        <w:spacing w:after="0"/>
        <w:rPr>
          <w:rFonts w:ascii="Times New Roman" w:hAnsi="Times New Roman" w:cs="Times New Roman"/>
          <w:b/>
          <w:bCs/>
          <w:sz w:val="24"/>
          <w:szCs w:val="24"/>
        </w:rPr>
      </w:pPr>
      <w:r w:rsidRPr="00B61012">
        <w:rPr>
          <w:rFonts w:ascii="Times New Roman" w:hAnsi="Times New Roman" w:cs="Times New Roman"/>
          <w:b/>
          <w:bCs/>
          <w:sz w:val="24"/>
          <w:szCs w:val="24"/>
        </w:rPr>
        <w:t>СХ1. Зона объектов сельскохозяйственного назначения</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B61012" w:rsidRPr="00B61012" w:rsidRDefault="00B61012" w:rsidP="00B61012">
      <w:pPr>
        <w:spacing w:after="0"/>
        <w:rPr>
          <w:rFonts w:ascii="Times New Roman" w:hAnsi="Times New Roman" w:cs="Times New Roman"/>
          <w:b/>
          <w:bCs/>
          <w:sz w:val="24"/>
          <w:szCs w:val="24"/>
          <w:u w:val="single"/>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Основные виды разрешенного использования: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комплексы крупного рогатого скота;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свиноводческие комплексы и фермы;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птицефабрики;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пасеки;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фермы крупного рогатого скота (всех специализаций),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базы крестьянских (фермерских) хозяйств;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тепличные и парниковые хозяйства;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садово-огородные хозяйства.</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Вспомогательные виды разрешенного использования: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цехи по приготовлению кормов, включая использование пищевых отходов;</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хранилища навоза и помета;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ветеринарные приемные пункты;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Условно разрешенные виды использования: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карьеры;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склады.</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lastRenderedPageBreak/>
        <w:t>Градостроительные регламенты. Зоны рекреационного использования</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61012" w:rsidRPr="00B61012" w:rsidRDefault="00B61012" w:rsidP="00B61012">
      <w:pPr>
        <w:spacing w:after="0"/>
        <w:rPr>
          <w:rFonts w:ascii="Times New Roman" w:hAnsi="Times New Roman" w:cs="Times New Roman"/>
          <w:b/>
          <w:sz w:val="24"/>
          <w:szCs w:val="24"/>
        </w:rPr>
      </w:pPr>
      <w:bookmarkStart w:id="90" w:name="_Р1._Зона_рекреационно-ландшафтных"/>
      <w:bookmarkStart w:id="91" w:name="_Toc228241035"/>
      <w:bookmarkEnd w:id="90"/>
    </w:p>
    <w:p w:rsidR="00B61012" w:rsidRPr="00B61012" w:rsidRDefault="00B61012" w:rsidP="00B61012">
      <w:pPr>
        <w:spacing w:after="0"/>
        <w:rPr>
          <w:rFonts w:ascii="Times New Roman" w:hAnsi="Times New Roman" w:cs="Times New Roman"/>
          <w:b/>
          <w:i/>
          <w:sz w:val="24"/>
          <w:szCs w:val="24"/>
        </w:rPr>
      </w:pPr>
      <w:r w:rsidRPr="00B61012">
        <w:rPr>
          <w:rFonts w:ascii="Times New Roman" w:hAnsi="Times New Roman" w:cs="Times New Roman"/>
          <w:b/>
          <w:sz w:val="24"/>
          <w:szCs w:val="24"/>
        </w:rPr>
        <w:t>Р1. Зона природных ландшафт</w:t>
      </w:r>
      <w:bookmarkEnd w:id="91"/>
      <w:r w:rsidRPr="00B61012">
        <w:rPr>
          <w:rFonts w:ascii="Times New Roman" w:hAnsi="Times New Roman" w:cs="Times New Roman"/>
          <w:b/>
          <w:sz w:val="24"/>
          <w:szCs w:val="24"/>
        </w:rPr>
        <w:t>ов</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луга;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овраги;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болота;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водные устройства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леса, не входящие в лесной фонд</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лесополосы;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кустарники.</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некапитальные вспомогательные строения и инфраструктура для отдыха;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вспомогательные сооружения набережных: причалы, иные сооружения;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спортплощадки;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прокат игрового и спортивного инвентаря.</w:t>
      </w:r>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Условно разрешенные виды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общественные туалеты;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киоски, лоточная торговля, временные павильоны розничной торговли и обслуживания;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автостоянки для временного хранения туристических автобусов.</w:t>
      </w:r>
    </w:p>
    <w:p w:rsidR="00B61012" w:rsidRPr="00B61012" w:rsidRDefault="00B61012" w:rsidP="00B61012">
      <w:pPr>
        <w:spacing w:after="0"/>
        <w:rPr>
          <w:rFonts w:ascii="Times New Roman" w:hAnsi="Times New Roman" w:cs="Times New Roman"/>
          <w:b/>
          <w:i/>
          <w:sz w:val="24"/>
          <w:szCs w:val="24"/>
        </w:rPr>
      </w:pP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bookmarkStart w:id="92" w:name="_Р2._Зона_объектов"/>
      <w:bookmarkStart w:id="93" w:name="_Р3._Зона_садоводств"/>
      <w:bookmarkEnd w:id="92"/>
      <w:bookmarkEnd w:id="93"/>
    </w:p>
    <w:p w:rsidR="00B61012" w:rsidRPr="00B6101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i/>
          <w:sz w:val="24"/>
          <w:szCs w:val="24"/>
        </w:rPr>
      </w:pPr>
      <w:r w:rsidRPr="00B61012">
        <w:rPr>
          <w:rFonts w:ascii="Times New Roman" w:hAnsi="Times New Roman" w:cs="Times New Roman"/>
          <w:b/>
          <w:sz w:val="24"/>
          <w:szCs w:val="24"/>
        </w:rPr>
        <w:t>Градостроительные регламенты. Зоны специального назначения</w:t>
      </w:r>
    </w:p>
    <w:p w:rsidR="00B61012" w:rsidRPr="00B61012" w:rsidRDefault="00B61012" w:rsidP="00B61012">
      <w:pPr>
        <w:spacing w:after="0"/>
        <w:rPr>
          <w:rFonts w:ascii="Times New Roman" w:hAnsi="Times New Roman" w:cs="Times New Roman"/>
          <w:b/>
          <w:bCs/>
          <w:i/>
          <w:sz w:val="24"/>
          <w:szCs w:val="24"/>
        </w:rPr>
      </w:pPr>
      <w:r w:rsidRPr="00B61012">
        <w:rPr>
          <w:rFonts w:ascii="Times New Roman" w:hAnsi="Times New Roman" w:cs="Times New Roman"/>
          <w:b/>
          <w:sz w:val="24"/>
          <w:szCs w:val="24"/>
        </w:rPr>
        <w:t>СН1. Зона специального назначения</w:t>
      </w:r>
    </w:p>
    <w:p w:rsidR="00B61012" w:rsidRPr="00B61012" w:rsidRDefault="00B61012" w:rsidP="00B61012">
      <w:pPr>
        <w:spacing w:after="0" w:line="240" w:lineRule="auto"/>
        <w:ind w:firstLine="709"/>
        <w:jc w:val="both"/>
        <w:rPr>
          <w:rFonts w:ascii="Times New Roman" w:hAnsi="Times New Roman" w:cs="Times New Roman"/>
          <w:sz w:val="24"/>
          <w:szCs w:val="24"/>
        </w:rPr>
      </w:pPr>
      <w:r w:rsidRPr="00B61012">
        <w:rPr>
          <w:rFonts w:ascii="Times New Roman" w:hAnsi="Times New Roman" w:cs="Times New Roman"/>
          <w:sz w:val="24"/>
          <w:szCs w:val="24"/>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B61012" w:rsidRPr="00B61012" w:rsidRDefault="00B61012" w:rsidP="00B61012">
      <w:pPr>
        <w:spacing w:after="0"/>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действующие кладбища;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закрытые кладбища;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мемориалы, памятники, мемориальные парки;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 xml:space="preserve">бюро-магазины похоронного обслуживания; </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конфессиональные объекты;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мастерские по изготовлению ритуальных принадлежностей;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хозяйственные корпуса;</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пожарной охраны;</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свалки;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полигоны ТБО;</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захоронения спец. отходов.</w:t>
      </w: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общественные туалеты, резервуары для воды</w:t>
      </w:r>
      <w:bookmarkStart w:id="94" w:name="_ТР1._Зона_объектов"/>
      <w:bookmarkEnd w:id="94"/>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 xml:space="preserve">  </w:t>
      </w: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СН2.  Зона озеленения специального назначения</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озеленение специального назначения.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питомники для воспроизводства объектов озеленения специального назначения;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благоустройства.</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Вспомогательные виды разрешенного использования:</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B61012" w:rsidRPr="00226BF2" w:rsidRDefault="00B61012" w:rsidP="00B61012">
      <w:pPr>
        <w:spacing w:after="0"/>
        <w:rPr>
          <w:rFonts w:ascii="Times New Roman" w:hAnsi="Times New Roman" w:cs="Times New Roman"/>
          <w:b/>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СН3. Зона размещения скотомогильника</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Зона СН3 выделена для размещения скотомогильника.</w:t>
      </w:r>
    </w:p>
    <w:p w:rsidR="00B61012" w:rsidRPr="00B61012" w:rsidRDefault="00B61012" w:rsidP="00B61012">
      <w:pPr>
        <w:spacing w:after="0" w:line="240" w:lineRule="auto"/>
        <w:ind w:firstLine="709"/>
        <w:rPr>
          <w:rFonts w:ascii="Times New Roman" w:hAnsi="Times New Roman" w:cs="Times New Roman"/>
          <w:sz w:val="24"/>
          <w:szCs w:val="24"/>
        </w:rPr>
      </w:pPr>
      <w:r w:rsidRPr="00B61012">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B61012" w:rsidRPr="00B61012" w:rsidRDefault="00B61012" w:rsidP="00B61012">
      <w:pPr>
        <w:spacing w:after="0" w:line="240" w:lineRule="auto"/>
        <w:ind w:firstLine="709"/>
        <w:rPr>
          <w:rFonts w:ascii="Times New Roman" w:hAnsi="Times New Roman" w:cs="Times New Roman"/>
          <w:sz w:val="24"/>
          <w:szCs w:val="24"/>
        </w:rPr>
      </w:pPr>
    </w:p>
    <w:p w:rsidR="00B61012" w:rsidRPr="00B61012" w:rsidRDefault="00B61012" w:rsidP="00B61012">
      <w:pPr>
        <w:spacing w:after="0"/>
        <w:rPr>
          <w:rFonts w:ascii="Times New Roman" w:hAnsi="Times New Roman" w:cs="Times New Roman"/>
          <w:b/>
          <w:sz w:val="24"/>
          <w:szCs w:val="24"/>
        </w:rPr>
      </w:pPr>
      <w:r w:rsidRPr="00B61012">
        <w:rPr>
          <w:rFonts w:ascii="Times New Roman" w:hAnsi="Times New Roman" w:cs="Times New Roman"/>
          <w:b/>
          <w:sz w:val="24"/>
          <w:szCs w:val="24"/>
        </w:rPr>
        <w:t>Основные виды разрешенного использования недвижимости:</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скотомогильники сибиреязвенные;</w:t>
      </w:r>
    </w:p>
    <w:p w:rsidR="00B61012" w:rsidRPr="00B61012" w:rsidRDefault="00B61012" w:rsidP="00B61012">
      <w:pPr>
        <w:pStyle w:val="a7"/>
        <w:numPr>
          <w:ilvl w:val="0"/>
          <w:numId w:val="16"/>
        </w:numPr>
        <w:spacing w:after="0" w:line="240" w:lineRule="auto"/>
        <w:rPr>
          <w:rFonts w:ascii="Times New Roman" w:hAnsi="Times New Roman" w:cs="Times New Roman"/>
          <w:sz w:val="24"/>
          <w:szCs w:val="24"/>
        </w:rPr>
      </w:pPr>
      <w:r w:rsidRPr="00B61012">
        <w:rPr>
          <w:rFonts w:ascii="Times New Roman" w:hAnsi="Times New Roman" w:cs="Times New Roman"/>
          <w:sz w:val="24"/>
          <w:szCs w:val="24"/>
        </w:rPr>
        <w:t>скотомогильники несибиреязвенные.</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5" w:name="_Toc353530139"/>
      <w:r>
        <w:rPr>
          <w:rFonts w:ascii="Times New Roman" w:eastAsia="Times New Roman" w:hAnsi="Times New Roman" w:cs="Times New Roman"/>
          <w:b/>
          <w:bCs/>
          <w:sz w:val="24"/>
          <w:szCs w:val="24"/>
          <w:lang w:eastAsia="ru-RU"/>
        </w:rPr>
        <w:lastRenderedPageBreak/>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5"/>
      <w:r>
        <w:rPr>
          <w:rFonts w:ascii="Times New Roman" w:eastAsia="Times New Roman" w:hAnsi="Times New Roman" w:cs="Times New Roman"/>
          <w:b/>
          <w:bCs/>
          <w:sz w:val="24"/>
          <w:szCs w:val="24"/>
          <w:lang w:eastAsia="ru-RU"/>
        </w:rPr>
        <w:t xml:space="preserve"> </w:t>
      </w: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86129" w:rsidRPr="00226BF2" w:rsidRDefault="00486129" w:rsidP="00486129">
      <w:pPr>
        <w:numPr>
          <w:ilvl w:val="12"/>
          <w:numId w:val="0"/>
        </w:numPr>
        <w:tabs>
          <w:tab w:val="num" w:pos="709"/>
        </w:tabs>
        <w:spacing w:after="0"/>
        <w:ind w:firstLine="567"/>
        <w:jc w:val="both"/>
        <w:rPr>
          <w:rFonts w:ascii="Times New Roman" w:hAnsi="Times New Roman" w:cs="Times New Roman"/>
          <w:b/>
          <w:sz w:val="24"/>
          <w:szCs w:val="24"/>
        </w:rPr>
      </w:pPr>
    </w:p>
    <w:p w:rsidR="00486129" w:rsidRPr="00E545F3" w:rsidRDefault="00486129" w:rsidP="00E545F3">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6" w:name="_Toc353530140"/>
      <w:r w:rsidRPr="00E545F3">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6"/>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1. Использование земельных участков и иных объектов недвижимости, расположе</w:t>
      </w:r>
      <w:r w:rsidRPr="00486129">
        <w:rPr>
          <w:rFonts w:ascii="Times New Roman" w:hAnsi="Times New Roman"/>
          <w:sz w:val="24"/>
          <w:szCs w:val="24"/>
        </w:rPr>
        <w:t>н</w:t>
      </w:r>
      <w:r w:rsidRPr="00486129">
        <w:rPr>
          <w:rFonts w:ascii="Times New Roman" w:hAnsi="Times New Roman"/>
          <w:sz w:val="24"/>
          <w:szCs w:val="24"/>
        </w:rPr>
        <w:t>ных в пределах зон, обозначенных на карте зон с особыми условиями использования территории муниципального образования «Кзыл-Тауское сельское поселение» Апастовского муниципального района (Приложение 2) настоящих Правил, определ</w:t>
      </w:r>
      <w:r w:rsidRPr="00486129">
        <w:rPr>
          <w:rFonts w:ascii="Times New Roman" w:hAnsi="Times New Roman"/>
          <w:sz w:val="24"/>
          <w:szCs w:val="24"/>
        </w:rPr>
        <w:t>я</w:t>
      </w:r>
      <w:r w:rsidRPr="00486129">
        <w:rPr>
          <w:rFonts w:ascii="Times New Roman" w:hAnsi="Times New Roman"/>
          <w:sz w:val="24"/>
          <w:szCs w:val="24"/>
        </w:rPr>
        <w:t>ется:</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w:t>
      </w:r>
      <w:r w:rsidRPr="00486129">
        <w:rPr>
          <w:rFonts w:ascii="Times New Roman" w:hAnsi="Times New Roman"/>
          <w:sz w:val="24"/>
          <w:szCs w:val="24"/>
        </w:rPr>
        <w:t>ь</w:t>
      </w:r>
      <w:r w:rsidRPr="00486129">
        <w:rPr>
          <w:rFonts w:ascii="Times New Roman" w:hAnsi="Times New Roman"/>
          <w:sz w:val="24"/>
          <w:szCs w:val="24"/>
        </w:rPr>
        <w:t>ей;</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2) ограничениями, установленными законами, иными нормативными правовыми а</w:t>
      </w:r>
      <w:r w:rsidRPr="00486129">
        <w:rPr>
          <w:rFonts w:ascii="Times New Roman" w:hAnsi="Times New Roman"/>
          <w:sz w:val="24"/>
          <w:szCs w:val="24"/>
        </w:rPr>
        <w:t>к</w:t>
      </w:r>
      <w:r w:rsidRPr="00486129">
        <w:rPr>
          <w:rFonts w:ascii="Times New Roman" w:hAnsi="Times New Roman"/>
          <w:sz w:val="24"/>
          <w:szCs w:val="24"/>
        </w:rPr>
        <w:t>тами применительно к зонам с особыми условиями использования территории.</w:t>
      </w:r>
    </w:p>
    <w:p w:rsidR="00486129" w:rsidRPr="00486129" w:rsidRDefault="00486129" w:rsidP="00486129">
      <w:pPr>
        <w:pStyle w:val="ConsPlusNormal"/>
        <w:ind w:firstLine="567"/>
        <w:jc w:val="both"/>
        <w:rPr>
          <w:rFonts w:ascii="Times New Roman" w:hAnsi="Times New Roman"/>
          <w:sz w:val="24"/>
          <w:szCs w:val="24"/>
        </w:rPr>
      </w:pP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Водный кодекс Российской Ф</w:t>
      </w:r>
      <w:r w:rsidRPr="00486129">
        <w:rPr>
          <w:rFonts w:ascii="Times New Roman" w:hAnsi="Times New Roman" w:cs="Times New Roman"/>
          <w:bCs/>
          <w:sz w:val="24"/>
          <w:szCs w:val="24"/>
        </w:rPr>
        <w:t>е</w:t>
      </w:r>
      <w:r w:rsidRPr="00486129">
        <w:rPr>
          <w:rFonts w:ascii="Times New Roman" w:hAnsi="Times New Roman" w:cs="Times New Roman"/>
          <w:bCs/>
          <w:sz w:val="24"/>
          <w:szCs w:val="24"/>
        </w:rPr>
        <w:t>дерации от 03.06.2006 г. № 74-ФЗ;</w:t>
      </w:r>
    </w:p>
    <w:p w:rsidR="00486129" w:rsidRPr="00486129" w:rsidRDefault="00486129" w:rsidP="00486129">
      <w:pPr>
        <w:numPr>
          <w:ilvl w:val="0"/>
          <w:numId w:val="18"/>
        </w:numPr>
        <w:tabs>
          <w:tab w:val="clear" w:pos="2149"/>
          <w:tab w:val="num" w:pos="1080"/>
        </w:tabs>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Земельный кодекс Российской Федерации от 25.10.2001 г. № 136-ФЗ;</w:t>
      </w:r>
    </w:p>
    <w:p w:rsidR="00486129" w:rsidRPr="00486129" w:rsidRDefault="00486129" w:rsidP="00486129">
      <w:pPr>
        <w:pStyle w:val="Heading"/>
        <w:numPr>
          <w:ilvl w:val="0"/>
          <w:numId w:val="18"/>
        </w:numPr>
        <w:tabs>
          <w:tab w:val="clear" w:pos="2149"/>
          <w:tab w:val="num" w:pos="1080"/>
        </w:tabs>
        <w:ind w:left="1080"/>
        <w:jc w:val="both"/>
        <w:rPr>
          <w:rFonts w:ascii="Times New Roman" w:hAnsi="Times New Roman"/>
          <w:b w:val="0"/>
          <w:sz w:val="24"/>
          <w:szCs w:val="24"/>
        </w:rPr>
      </w:pPr>
      <w:r w:rsidRPr="00486129">
        <w:rPr>
          <w:rFonts w:ascii="Times New Roman" w:hAnsi="Times New Roman"/>
          <w:b w:val="0"/>
          <w:sz w:val="24"/>
          <w:szCs w:val="24"/>
        </w:rPr>
        <w:t>Федеральный закон от 10.01.2002 № 7-ФЗ «Об охране окружающей ср</w:t>
      </w:r>
      <w:r w:rsidRPr="00486129">
        <w:rPr>
          <w:rFonts w:ascii="Times New Roman" w:hAnsi="Times New Roman"/>
          <w:b w:val="0"/>
          <w:sz w:val="24"/>
          <w:szCs w:val="24"/>
        </w:rPr>
        <w:t>е</w:t>
      </w:r>
      <w:r w:rsidRPr="00486129">
        <w:rPr>
          <w:rFonts w:ascii="Times New Roman" w:hAnsi="Times New Roman"/>
          <w:b w:val="0"/>
          <w:sz w:val="24"/>
          <w:szCs w:val="24"/>
        </w:rPr>
        <w:t>ды»;</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486129">
        <w:rPr>
          <w:rFonts w:ascii="Times New Roman" w:hAnsi="Times New Roman" w:cs="Times New Roman"/>
          <w:bCs/>
          <w:sz w:val="24"/>
          <w:szCs w:val="24"/>
        </w:rPr>
        <w:t>Федеральный закон от 30.03.1999 № 52-ФЗ «О санитарно-эпи     демиологическом благополучии н</w:t>
      </w:r>
      <w:r w:rsidRPr="00486129">
        <w:rPr>
          <w:rFonts w:ascii="Times New Roman" w:hAnsi="Times New Roman" w:cs="Times New Roman"/>
          <w:bCs/>
          <w:sz w:val="24"/>
          <w:szCs w:val="24"/>
        </w:rPr>
        <w:t>а</w:t>
      </w:r>
      <w:r w:rsidRPr="00486129">
        <w:rPr>
          <w:rFonts w:ascii="Times New Roman" w:hAnsi="Times New Roman" w:cs="Times New Roman"/>
          <w:bCs/>
          <w:sz w:val="24"/>
          <w:szCs w:val="24"/>
        </w:rPr>
        <w:t>селения»;</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Федеральный закон от 04.05.1999 № 96-ФЗ «Об охране атмосферного во</w:t>
      </w:r>
      <w:r w:rsidRPr="00486129">
        <w:rPr>
          <w:rFonts w:ascii="Times New Roman" w:hAnsi="Times New Roman" w:cs="Times New Roman"/>
          <w:bCs/>
          <w:sz w:val="24"/>
          <w:szCs w:val="24"/>
        </w:rPr>
        <w:t>з</w:t>
      </w:r>
      <w:r w:rsidRPr="00486129">
        <w:rPr>
          <w:rFonts w:ascii="Times New Roman" w:hAnsi="Times New Roman" w:cs="Times New Roman"/>
          <w:bCs/>
          <w:sz w:val="24"/>
          <w:szCs w:val="24"/>
        </w:rPr>
        <w:t>духа»;</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w:t>
      </w:r>
      <w:r w:rsidRPr="00486129">
        <w:rPr>
          <w:rFonts w:ascii="Times New Roman" w:hAnsi="Times New Roman" w:cs="Times New Roman"/>
          <w:bCs/>
          <w:sz w:val="24"/>
          <w:szCs w:val="24"/>
        </w:rPr>
        <w:t>к</w:t>
      </w:r>
      <w:r w:rsidRPr="00486129">
        <w:rPr>
          <w:rFonts w:ascii="Times New Roman" w:hAnsi="Times New Roman" w:cs="Times New Roman"/>
          <w:bCs/>
          <w:sz w:val="24"/>
          <w:szCs w:val="24"/>
        </w:rPr>
        <w:t>тов" (утв. постановлением Главного государственного санитарного врача РФ от 9.09.2010 г. № 122);</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486129">
        <w:rPr>
          <w:rFonts w:ascii="Times New Roman" w:hAnsi="Times New Roman" w:cs="Times New Roman"/>
          <w:sz w:val="24"/>
          <w:szCs w:val="24"/>
        </w:rPr>
        <w:t xml:space="preserve">(утв. постановлением Главного </w:t>
      </w:r>
      <w:r w:rsidRPr="00486129">
        <w:rPr>
          <w:rFonts w:ascii="Times New Roman" w:hAnsi="Times New Roman" w:cs="Times New Roman"/>
          <w:bCs/>
          <w:sz w:val="24"/>
          <w:szCs w:val="24"/>
        </w:rPr>
        <w:t>государственного санитарного врача РФ от 14.03.2002 № 10);</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СП 2.2.1.1312-03 «Гигиенические требования к прое</w:t>
      </w:r>
      <w:r w:rsidRPr="00486129">
        <w:rPr>
          <w:rFonts w:ascii="Times New Roman" w:hAnsi="Times New Roman" w:cs="Times New Roman"/>
          <w:bCs/>
          <w:sz w:val="24"/>
          <w:szCs w:val="24"/>
        </w:rPr>
        <w:t>к</w:t>
      </w:r>
      <w:r w:rsidRPr="00486129">
        <w:rPr>
          <w:rFonts w:ascii="Times New Roman" w:hAnsi="Times New Roman" w:cs="Times New Roman"/>
          <w:bCs/>
          <w:sz w:val="24"/>
          <w:szCs w:val="24"/>
        </w:rPr>
        <w:t>тированию вновь строящихся и реконструируемых промышленных пре</w:t>
      </w:r>
      <w:r w:rsidRPr="00486129">
        <w:rPr>
          <w:rFonts w:ascii="Times New Roman" w:hAnsi="Times New Roman" w:cs="Times New Roman"/>
          <w:bCs/>
          <w:sz w:val="24"/>
          <w:szCs w:val="24"/>
        </w:rPr>
        <w:t>д</w:t>
      </w:r>
      <w:r w:rsidRPr="00486129">
        <w:rPr>
          <w:rFonts w:ascii="Times New Roman" w:hAnsi="Times New Roman" w:cs="Times New Roman"/>
          <w:bCs/>
          <w:sz w:val="24"/>
          <w:szCs w:val="24"/>
        </w:rPr>
        <w:t>приятий» (утв. постановлением Главного государственного санитарного врача Российской Федерации от 30.04.2003 г. №88);</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sz w:val="24"/>
          <w:szCs w:val="24"/>
        </w:rPr>
        <w:t>СП 36.13330.2010 «</w:t>
      </w:r>
      <w:r w:rsidRPr="00486129">
        <w:rPr>
          <w:rFonts w:ascii="Times New Roman" w:hAnsi="Times New Roman" w:cs="Times New Roman"/>
          <w:bCs/>
          <w:sz w:val="24"/>
          <w:szCs w:val="24"/>
        </w:rPr>
        <w:t xml:space="preserve">СНиП 2.05.06-85* Магистральные трубопроводы» (утв. постановлением Госстроя СССР от 30.03.1985 г. № 30); </w:t>
      </w:r>
    </w:p>
    <w:p w:rsidR="00486129" w:rsidRPr="00486129" w:rsidRDefault="00486129" w:rsidP="00486129">
      <w:pPr>
        <w:numPr>
          <w:ilvl w:val="0"/>
          <w:numId w:val="18"/>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486129">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486129" w:rsidRPr="00486129" w:rsidRDefault="00486129" w:rsidP="00486129">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486129">
        <w:rPr>
          <w:rFonts w:ascii="Times New Roman" w:hAnsi="Times New Roman" w:cs="Times New Roman"/>
          <w:sz w:val="24"/>
          <w:szCs w:val="24"/>
        </w:rPr>
        <w:t>Ветеринарно-санитарные правила сбора, утилизации и уничтожения биологических отходов (утв. Минсельхозпродом РФ 04.12.1995 г. № 13-7-2/469)</w:t>
      </w:r>
    </w:p>
    <w:p w:rsidR="00486129" w:rsidRPr="00486129" w:rsidRDefault="00486129" w:rsidP="00486129">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486129">
        <w:rPr>
          <w:rFonts w:ascii="Times New Roman" w:hAnsi="Times New Roman" w:cs="Times New Roman"/>
          <w:sz w:val="24"/>
          <w:szCs w:val="24"/>
        </w:rPr>
        <w:t>Порядок использования земель в охранных зонах трубопроводов (утв. постановл</w:t>
      </w:r>
      <w:r w:rsidRPr="00486129">
        <w:rPr>
          <w:rFonts w:ascii="Times New Roman" w:hAnsi="Times New Roman" w:cs="Times New Roman"/>
          <w:sz w:val="24"/>
          <w:szCs w:val="24"/>
        </w:rPr>
        <w:t>е</w:t>
      </w:r>
      <w:r w:rsidRPr="00486129">
        <w:rPr>
          <w:rFonts w:ascii="Times New Roman" w:hAnsi="Times New Roman" w:cs="Times New Roman"/>
          <w:sz w:val="24"/>
          <w:szCs w:val="24"/>
        </w:rPr>
        <w:t>нием Кабинета Министров Республики Татарстан от 20.08.2007 г. № 395);</w:t>
      </w:r>
    </w:p>
    <w:p w:rsidR="00486129" w:rsidRPr="00486129" w:rsidRDefault="00486129" w:rsidP="00486129">
      <w:pPr>
        <w:numPr>
          <w:ilvl w:val="0"/>
          <w:numId w:val="18"/>
        </w:numPr>
        <w:tabs>
          <w:tab w:val="clear" w:pos="2149"/>
          <w:tab w:val="left" w:pos="1080"/>
        </w:tabs>
        <w:spacing w:after="0" w:line="240" w:lineRule="auto"/>
        <w:ind w:left="1080"/>
        <w:jc w:val="both"/>
        <w:rPr>
          <w:rFonts w:ascii="Times New Roman" w:hAnsi="Times New Roman" w:cs="Times New Roman"/>
          <w:sz w:val="24"/>
          <w:szCs w:val="24"/>
        </w:rPr>
      </w:pPr>
      <w:r w:rsidRPr="00486129">
        <w:rPr>
          <w:rFonts w:ascii="Times New Roman" w:hAnsi="Times New Roman" w:cs="Times New Roman"/>
          <w:sz w:val="24"/>
          <w:szCs w:val="24"/>
        </w:rPr>
        <w:t>Правила охраны магистральных трубопроводов» (утв. постановлением Госгортехнадзора России от 22.04.1992 г. №9).</w:t>
      </w:r>
    </w:p>
    <w:p w:rsidR="00486129" w:rsidRPr="00486129" w:rsidRDefault="00486129" w:rsidP="00486129">
      <w:pPr>
        <w:pStyle w:val="ConsTitle"/>
        <w:widowControl/>
        <w:autoSpaceDE/>
        <w:autoSpaceDN/>
        <w:adjustRightInd/>
        <w:ind w:left="945" w:right="0"/>
        <w:jc w:val="both"/>
        <w:rPr>
          <w:rFonts w:ascii="Times New Roman" w:hAnsi="Times New Roman"/>
          <w:b w:val="0"/>
          <w:sz w:val="24"/>
          <w:szCs w:val="24"/>
          <w:highlight w:val="green"/>
        </w:rPr>
      </w:pPr>
    </w:p>
    <w:p w:rsidR="00486129" w:rsidRPr="00486129" w:rsidRDefault="00486129" w:rsidP="00486129">
      <w:pPr>
        <w:pStyle w:val="ConsTitle"/>
        <w:widowControl/>
        <w:autoSpaceDE/>
        <w:autoSpaceDN/>
        <w:adjustRightInd/>
        <w:ind w:right="0" w:firstLine="567"/>
        <w:jc w:val="both"/>
        <w:rPr>
          <w:rFonts w:ascii="Times New Roman" w:hAnsi="Times New Roman"/>
          <w:b w:val="0"/>
          <w:sz w:val="24"/>
          <w:szCs w:val="24"/>
        </w:rPr>
      </w:pPr>
      <w:r w:rsidRPr="00486129">
        <w:rPr>
          <w:rFonts w:ascii="Times New Roman" w:hAnsi="Times New Roman"/>
          <w:b w:val="0"/>
          <w:sz w:val="24"/>
          <w:szCs w:val="24"/>
        </w:rPr>
        <w:t>При разработке настоящих Правил учтены ограничения использования земельных учас</w:t>
      </w:r>
      <w:r w:rsidRPr="00486129">
        <w:rPr>
          <w:rFonts w:ascii="Times New Roman" w:hAnsi="Times New Roman"/>
          <w:b w:val="0"/>
          <w:sz w:val="24"/>
          <w:szCs w:val="24"/>
        </w:rPr>
        <w:t>т</w:t>
      </w:r>
      <w:r w:rsidRPr="00486129">
        <w:rPr>
          <w:rFonts w:ascii="Times New Roman" w:hAnsi="Times New Roman"/>
          <w:b w:val="0"/>
          <w:sz w:val="24"/>
          <w:szCs w:val="24"/>
        </w:rPr>
        <w:t>ков и иных объектов недвижимости, расположенных в санитарно-защитных, водоохра</w:t>
      </w:r>
      <w:r w:rsidRPr="00486129">
        <w:rPr>
          <w:rFonts w:ascii="Times New Roman" w:hAnsi="Times New Roman"/>
          <w:b w:val="0"/>
          <w:sz w:val="24"/>
          <w:szCs w:val="24"/>
        </w:rPr>
        <w:t>н</w:t>
      </w:r>
      <w:r w:rsidRPr="00486129">
        <w:rPr>
          <w:rFonts w:ascii="Times New Roman" w:hAnsi="Times New Roman"/>
          <w:b w:val="0"/>
          <w:sz w:val="24"/>
          <w:szCs w:val="24"/>
        </w:rPr>
        <w:t>ных и иных зонах ограничений, принятые нормативно-правовыми актами муниципального образования, действующими на момент разработки н</w:t>
      </w:r>
      <w:r w:rsidRPr="00486129">
        <w:rPr>
          <w:rFonts w:ascii="Times New Roman" w:hAnsi="Times New Roman"/>
          <w:b w:val="0"/>
          <w:sz w:val="24"/>
          <w:szCs w:val="24"/>
        </w:rPr>
        <w:t>а</w:t>
      </w:r>
      <w:r w:rsidRPr="00486129">
        <w:rPr>
          <w:rFonts w:ascii="Times New Roman" w:hAnsi="Times New Roman"/>
          <w:b w:val="0"/>
          <w:sz w:val="24"/>
          <w:szCs w:val="24"/>
        </w:rPr>
        <w:t>стоящих Правил.</w:t>
      </w:r>
    </w:p>
    <w:p w:rsidR="00486129" w:rsidRPr="00486129" w:rsidRDefault="00486129" w:rsidP="00486129">
      <w:pPr>
        <w:pStyle w:val="ConsPlusNormal"/>
        <w:ind w:firstLine="567"/>
        <w:jc w:val="both"/>
        <w:rPr>
          <w:rFonts w:ascii="Times New Roman" w:hAnsi="Times New Roman"/>
          <w:sz w:val="24"/>
          <w:szCs w:val="24"/>
          <w:highlight w:val="green"/>
        </w:rPr>
      </w:pP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b/>
          <w:sz w:val="24"/>
          <w:szCs w:val="24"/>
        </w:rPr>
        <w:t>1.</w:t>
      </w:r>
      <w:r w:rsidRPr="00486129">
        <w:rPr>
          <w:rFonts w:ascii="Times New Roman" w:hAnsi="Times New Roman"/>
          <w:sz w:val="24"/>
          <w:szCs w:val="24"/>
        </w:rPr>
        <w:t xml:space="preserve"> </w:t>
      </w:r>
      <w:r w:rsidRPr="00486129">
        <w:rPr>
          <w:rFonts w:ascii="Times New Roman" w:hAnsi="Times New Roman"/>
          <w:b/>
          <w:sz w:val="24"/>
          <w:szCs w:val="24"/>
        </w:rPr>
        <w:t>Санитарно-защитные зоны</w:t>
      </w:r>
      <w:r w:rsidRPr="00486129">
        <w:rPr>
          <w:rFonts w:ascii="Times New Roman" w:hAnsi="Times New Roman"/>
          <w:sz w:val="24"/>
          <w:szCs w:val="24"/>
        </w:rPr>
        <w:t xml:space="preserve"> </w:t>
      </w:r>
      <w:r w:rsidRPr="00486129">
        <w:rPr>
          <w:rFonts w:ascii="Times New Roman" w:hAnsi="Times New Roman"/>
          <w:b/>
          <w:sz w:val="24"/>
          <w:szCs w:val="24"/>
        </w:rPr>
        <w:t>производственных и иных объектов</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 xml:space="preserve">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486129">
        <w:rPr>
          <w:rFonts w:ascii="Times New Roman" w:hAnsi="Times New Roman"/>
          <w:sz w:val="24"/>
          <w:szCs w:val="24"/>
          <w:lang w:val="en-US"/>
        </w:rPr>
        <w:t>I</w:t>
      </w:r>
      <w:r w:rsidRPr="00486129">
        <w:rPr>
          <w:rFonts w:ascii="Times New Roman" w:hAnsi="Times New Roman"/>
          <w:sz w:val="24"/>
          <w:szCs w:val="24"/>
        </w:rPr>
        <w:t xml:space="preserve"> и </w:t>
      </w:r>
      <w:r w:rsidRPr="00486129">
        <w:rPr>
          <w:rFonts w:ascii="Times New Roman" w:hAnsi="Times New Roman"/>
          <w:sz w:val="24"/>
          <w:szCs w:val="24"/>
          <w:lang w:val="en-US"/>
        </w:rPr>
        <w:t>II</w:t>
      </w:r>
      <w:r w:rsidRPr="00486129">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486129" w:rsidRPr="00486129" w:rsidRDefault="00486129" w:rsidP="00486129">
      <w:pPr>
        <w:pStyle w:val="32"/>
        <w:spacing w:after="0"/>
        <w:rPr>
          <w:sz w:val="24"/>
          <w:szCs w:val="24"/>
        </w:rPr>
      </w:pPr>
      <w:r w:rsidRPr="00486129">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486129" w:rsidRPr="00486129" w:rsidRDefault="00486129" w:rsidP="00486129">
      <w:pPr>
        <w:pStyle w:val="32"/>
        <w:numPr>
          <w:ilvl w:val="0"/>
          <w:numId w:val="17"/>
        </w:numPr>
        <w:spacing w:after="0"/>
        <w:rPr>
          <w:sz w:val="24"/>
          <w:szCs w:val="24"/>
        </w:rPr>
      </w:pPr>
      <w:r w:rsidRPr="00486129">
        <w:rPr>
          <w:sz w:val="24"/>
          <w:szCs w:val="24"/>
        </w:rPr>
        <w:t xml:space="preserve">для объектов первого класса – </w:t>
      </w:r>
      <w:smartTag w:uri="urn:schemas-microsoft-com:office:smarttags" w:element="metricconverter">
        <w:smartTagPr>
          <w:attr w:name="ProductID" w:val="1000 м"/>
        </w:smartTagPr>
        <w:r w:rsidRPr="00486129">
          <w:rPr>
            <w:sz w:val="24"/>
            <w:szCs w:val="24"/>
          </w:rPr>
          <w:t>1000 м</w:t>
        </w:r>
      </w:smartTag>
      <w:r w:rsidRPr="00486129">
        <w:rPr>
          <w:sz w:val="24"/>
          <w:szCs w:val="24"/>
        </w:rPr>
        <w:t>;</w:t>
      </w:r>
    </w:p>
    <w:p w:rsidR="00486129" w:rsidRPr="00486129" w:rsidRDefault="00486129" w:rsidP="00486129">
      <w:pPr>
        <w:pStyle w:val="32"/>
        <w:numPr>
          <w:ilvl w:val="0"/>
          <w:numId w:val="17"/>
        </w:numPr>
        <w:spacing w:after="0"/>
        <w:rPr>
          <w:sz w:val="24"/>
          <w:szCs w:val="24"/>
        </w:rPr>
      </w:pPr>
      <w:r w:rsidRPr="00486129">
        <w:rPr>
          <w:sz w:val="24"/>
          <w:szCs w:val="24"/>
        </w:rPr>
        <w:t xml:space="preserve">для объектов второго класса – </w:t>
      </w:r>
      <w:smartTag w:uri="urn:schemas-microsoft-com:office:smarttags" w:element="metricconverter">
        <w:smartTagPr>
          <w:attr w:name="ProductID" w:val="500 м"/>
        </w:smartTagPr>
        <w:r w:rsidRPr="00486129">
          <w:rPr>
            <w:sz w:val="24"/>
            <w:szCs w:val="24"/>
          </w:rPr>
          <w:t>500 м</w:t>
        </w:r>
      </w:smartTag>
      <w:r w:rsidRPr="00486129">
        <w:rPr>
          <w:sz w:val="24"/>
          <w:szCs w:val="24"/>
        </w:rPr>
        <w:t>;</w:t>
      </w:r>
    </w:p>
    <w:p w:rsidR="00486129" w:rsidRPr="00486129" w:rsidRDefault="00486129" w:rsidP="00486129">
      <w:pPr>
        <w:pStyle w:val="32"/>
        <w:numPr>
          <w:ilvl w:val="0"/>
          <w:numId w:val="17"/>
        </w:numPr>
        <w:spacing w:after="0"/>
        <w:rPr>
          <w:sz w:val="24"/>
          <w:szCs w:val="24"/>
        </w:rPr>
      </w:pPr>
      <w:r w:rsidRPr="00486129">
        <w:rPr>
          <w:sz w:val="24"/>
          <w:szCs w:val="24"/>
        </w:rPr>
        <w:t xml:space="preserve">для объектов третьего класса – </w:t>
      </w:r>
      <w:smartTag w:uri="urn:schemas-microsoft-com:office:smarttags" w:element="metricconverter">
        <w:smartTagPr>
          <w:attr w:name="ProductID" w:val="300 м"/>
        </w:smartTagPr>
        <w:r w:rsidRPr="00486129">
          <w:rPr>
            <w:sz w:val="24"/>
            <w:szCs w:val="24"/>
          </w:rPr>
          <w:t>300 м</w:t>
        </w:r>
      </w:smartTag>
      <w:r w:rsidRPr="00486129">
        <w:rPr>
          <w:sz w:val="24"/>
          <w:szCs w:val="24"/>
        </w:rPr>
        <w:t>;</w:t>
      </w:r>
    </w:p>
    <w:p w:rsidR="00486129" w:rsidRPr="00486129" w:rsidRDefault="00486129" w:rsidP="00486129">
      <w:pPr>
        <w:pStyle w:val="32"/>
        <w:numPr>
          <w:ilvl w:val="0"/>
          <w:numId w:val="17"/>
        </w:numPr>
        <w:spacing w:after="0"/>
        <w:rPr>
          <w:sz w:val="24"/>
          <w:szCs w:val="24"/>
        </w:rPr>
      </w:pPr>
      <w:r w:rsidRPr="00486129">
        <w:rPr>
          <w:sz w:val="24"/>
          <w:szCs w:val="24"/>
        </w:rPr>
        <w:t xml:space="preserve">для объектов четвертого класса – </w:t>
      </w:r>
      <w:smartTag w:uri="urn:schemas-microsoft-com:office:smarttags" w:element="metricconverter">
        <w:smartTagPr>
          <w:attr w:name="ProductID" w:val="100 м"/>
        </w:smartTagPr>
        <w:r w:rsidRPr="00486129">
          <w:rPr>
            <w:sz w:val="24"/>
            <w:szCs w:val="24"/>
          </w:rPr>
          <w:t>100 м</w:t>
        </w:r>
      </w:smartTag>
      <w:r w:rsidRPr="00486129">
        <w:rPr>
          <w:sz w:val="24"/>
          <w:szCs w:val="24"/>
        </w:rPr>
        <w:t>;</w:t>
      </w:r>
    </w:p>
    <w:p w:rsidR="00486129" w:rsidRPr="00486129" w:rsidRDefault="00486129" w:rsidP="00486129">
      <w:pPr>
        <w:pStyle w:val="32"/>
        <w:numPr>
          <w:ilvl w:val="0"/>
          <w:numId w:val="17"/>
        </w:numPr>
        <w:spacing w:after="0"/>
        <w:rPr>
          <w:sz w:val="24"/>
          <w:szCs w:val="24"/>
        </w:rPr>
      </w:pPr>
      <w:r w:rsidRPr="00486129">
        <w:rPr>
          <w:sz w:val="24"/>
          <w:szCs w:val="24"/>
        </w:rPr>
        <w:t xml:space="preserve">для объектов пятого класса – </w:t>
      </w:r>
      <w:smartTag w:uri="urn:schemas-microsoft-com:office:smarttags" w:element="metricconverter">
        <w:smartTagPr>
          <w:attr w:name="ProductID" w:val="50 м"/>
        </w:smartTagPr>
        <w:r w:rsidRPr="00486129">
          <w:rPr>
            <w:sz w:val="24"/>
            <w:szCs w:val="24"/>
          </w:rPr>
          <w:t>50 м</w:t>
        </w:r>
      </w:smartTag>
      <w:r w:rsidRPr="00486129">
        <w:rPr>
          <w:sz w:val="24"/>
          <w:szCs w:val="24"/>
        </w:rPr>
        <w:t>.</w:t>
      </w:r>
    </w:p>
    <w:p w:rsidR="00486129" w:rsidRPr="00486129" w:rsidRDefault="00486129" w:rsidP="00486129">
      <w:pPr>
        <w:pStyle w:val="32"/>
        <w:spacing w:after="0"/>
        <w:ind w:left="1287" w:firstLine="0"/>
        <w:rPr>
          <w:sz w:val="24"/>
          <w:szCs w:val="24"/>
        </w:rPr>
      </w:pPr>
    </w:p>
    <w:p w:rsidR="00486129" w:rsidRPr="00486129" w:rsidRDefault="00486129" w:rsidP="00486129">
      <w:pPr>
        <w:pStyle w:val="32"/>
        <w:spacing w:after="0"/>
        <w:rPr>
          <w:sz w:val="24"/>
          <w:szCs w:val="24"/>
        </w:rPr>
      </w:pPr>
      <w:r w:rsidRPr="00486129">
        <w:rPr>
          <w:sz w:val="24"/>
          <w:szCs w:val="24"/>
        </w:rPr>
        <w:t xml:space="preserve">На территории муниципального образования «Кзыл-Тауское сельское поселение» Апастовского муниципального района расположены объекты </w:t>
      </w:r>
      <w:r w:rsidRPr="00486129">
        <w:rPr>
          <w:sz w:val="24"/>
          <w:szCs w:val="24"/>
          <w:lang w:val="en-US"/>
        </w:rPr>
        <w:t>I</w:t>
      </w:r>
      <w:r w:rsidRPr="00486129">
        <w:rPr>
          <w:sz w:val="24"/>
          <w:szCs w:val="24"/>
        </w:rPr>
        <w:t xml:space="preserve">, </w:t>
      </w:r>
      <w:r w:rsidRPr="00486129">
        <w:rPr>
          <w:sz w:val="24"/>
          <w:szCs w:val="24"/>
          <w:lang w:val="en-US"/>
        </w:rPr>
        <w:t>III</w:t>
      </w:r>
      <w:r w:rsidRPr="00486129">
        <w:rPr>
          <w:sz w:val="24"/>
          <w:szCs w:val="24"/>
        </w:rPr>
        <w:t xml:space="preserve"> и </w:t>
      </w:r>
      <w:r w:rsidRPr="00486129">
        <w:rPr>
          <w:sz w:val="24"/>
          <w:szCs w:val="24"/>
          <w:lang w:val="en-US"/>
        </w:rPr>
        <w:t>V</w:t>
      </w:r>
      <w:r w:rsidRPr="00486129">
        <w:rPr>
          <w:sz w:val="24"/>
          <w:szCs w:val="24"/>
        </w:rPr>
        <w:t xml:space="preserve"> классов опасности, являющиеся источниками неблагоприятного воздействия на окружающую среду.</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Для земельных участков и иных объектов недвижимости, расположенных в сан</w:t>
      </w:r>
      <w:r w:rsidRPr="00486129">
        <w:rPr>
          <w:rFonts w:ascii="Times New Roman" w:hAnsi="Times New Roman"/>
          <w:sz w:val="24"/>
          <w:szCs w:val="24"/>
        </w:rPr>
        <w:t>и</w:t>
      </w:r>
      <w:r w:rsidRPr="00486129">
        <w:rPr>
          <w:rFonts w:ascii="Times New Roman" w:hAnsi="Times New Roman"/>
          <w:sz w:val="24"/>
          <w:szCs w:val="24"/>
        </w:rPr>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w:t>
      </w:r>
      <w:r w:rsidRPr="00486129">
        <w:rPr>
          <w:rFonts w:ascii="Times New Roman" w:hAnsi="Times New Roman"/>
          <w:sz w:val="24"/>
          <w:szCs w:val="24"/>
        </w:rPr>
        <w:t>а</w:t>
      </w:r>
      <w:r w:rsidRPr="00486129">
        <w:rPr>
          <w:rFonts w:ascii="Times New Roman" w:hAnsi="Times New Roman"/>
          <w:sz w:val="24"/>
          <w:szCs w:val="24"/>
        </w:rPr>
        <w:t>ются в соответствии с СанПиН 2.2.1/2.1.1.1200-03 «Санитарно-защитные зоны и санитарная классификация предприятий, сооруж</w:t>
      </w:r>
      <w:r w:rsidRPr="00486129">
        <w:rPr>
          <w:rFonts w:ascii="Times New Roman" w:hAnsi="Times New Roman"/>
          <w:sz w:val="24"/>
          <w:szCs w:val="24"/>
        </w:rPr>
        <w:t>е</w:t>
      </w:r>
      <w:r w:rsidRPr="00486129">
        <w:rPr>
          <w:rFonts w:ascii="Times New Roman" w:hAnsi="Times New Roman"/>
          <w:sz w:val="24"/>
          <w:szCs w:val="24"/>
        </w:rPr>
        <w:t>ний и иных объектов»:</w:t>
      </w:r>
    </w:p>
    <w:p w:rsidR="00486129" w:rsidRPr="00486129" w:rsidRDefault="00486129" w:rsidP="00486129">
      <w:pPr>
        <w:pStyle w:val="ConsPlusNormal"/>
        <w:ind w:left="1418" w:hanging="425"/>
        <w:jc w:val="both"/>
        <w:rPr>
          <w:rFonts w:ascii="Times New Roman" w:hAnsi="Times New Roman"/>
          <w:sz w:val="24"/>
          <w:szCs w:val="24"/>
        </w:rPr>
      </w:pPr>
      <w:r w:rsidRPr="00486129">
        <w:rPr>
          <w:rFonts w:ascii="Times New Roman" w:hAnsi="Times New Roman"/>
          <w:sz w:val="24"/>
          <w:szCs w:val="24"/>
        </w:rPr>
        <w:t>1) виды запрещенного использования;</w:t>
      </w:r>
    </w:p>
    <w:p w:rsidR="00486129" w:rsidRPr="00486129" w:rsidRDefault="00486129" w:rsidP="00486129">
      <w:pPr>
        <w:pStyle w:val="ConsPlusNormal"/>
        <w:ind w:left="1418" w:hanging="425"/>
        <w:jc w:val="both"/>
        <w:rPr>
          <w:rFonts w:ascii="Times New Roman" w:hAnsi="Times New Roman"/>
          <w:sz w:val="24"/>
          <w:szCs w:val="24"/>
        </w:rPr>
      </w:pPr>
      <w:r w:rsidRPr="00486129">
        <w:rPr>
          <w:rFonts w:ascii="Times New Roman" w:hAnsi="Times New Roman"/>
          <w:sz w:val="24"/>
          <w:szCs w:val="24"/>
        </w:rPr>
        <w:t>2) условно разрешенные виды использования.</w:t>
      </w:r>
    </w:p>
    <w:p w:rsidR="00486129" w:rsidRPr="00486129" w:rsidRDefault="00486129" w:rsidP="00486129">
      <w:pPr>
        <w:pStyle w:val="Iauiue"/>
        <w:ind w:firstLine="709"/>
        <w:jc w:val="both"/>
        <w:rPr>
          <w:b/>
          <w:sz w:val="24"/>
          <w:szCs w:val="24"/>
        </w:rPr>
      </w:pPr>
    </w:p>
    <w:p w:rsidR="00486129" w:rsidRPr="00486129" w:rsidRDefault="00486129" w:rsidP="00486129">
      <w:pPr>
        <w:pStyle w:val="Iauiue"/>
        <w:ind w:firstLine="709"/>
        <w:jc w:val="both"/>
        <w:rPr>
          <w:b/>
          <w:sz w:val="24"/>
          <w:szCs w:val="24"/>
        </w:rPr>
      </w:pPr>
      <w:r w:rsidRPr="00486129">
        <w:rPr>
          <w:b/>
          <w:sz w:val="24"/>
          <w:szCs w:val="24"/>
        </w:rPr>
        <w:t>Виды запрещенного использования земельных участков и иных объектов н</w:t>
      </w:r>
      <w:r w:rsidRPr="00486129">
        <w:rPr>
          <w:b/>
          <w:sz w:val="24"/>
          <w:szCs w:val="24"/>
        </w:rPr>
        <w:t>е</w:t>
      </w:r>
      <w:r w:rsidRPr="00486129">
        <w:rPr>
          <w:b/>
          <w:sz w:val="24"/>
          <w:szCs w:val="24"/>
        </w:rPr>
        <w:t>движимости, расположенных в границах санитарно-защитных зон производственно-коммунальных объектов:</w:t>
      </w:r>
    </w:p>
    <w:p w:rsidR="00486129" w:rsidRPr="00486129" w:rsidRDefault="00486129" w:rsidP="00486129">
      <w:pPr>
        <w:pStyle w:val="aff4"/>
        <w:numPr>
          <w:ilvl w:val="0"/>
          <w:numId w:val="12"/>
        </w:numPr>
        <w:rPr>
          <w:b w:val="0"/>
          <w:sz w:val="24"/>
          <w:szCs w:val="24"/>
        </w:rPr>
      </w:pPr>
      <w:r w:rsidRPr="00486129">
        <w:rPr>
          <w:b w:val="0"/>
          <w:sz w:val="24"/>
          <w:szCs w:val="24"/>
        </w:rPr>
        <w:t xml:space="preserve">жилая застройка, включая отдельные жилые дома; </w:t>
      </w:r>
    </w:p>
    <w:p w:rsidR="00486129" w:rsidRPr="00486129" w:rsidRDefault="00486129" w:rsidP="00486129">
      <w:pPr>
        <w:pStyle w:val="aff4"/>
        <w:numPr>
          <w:ilvl w:val="0"/>
          <w:numId w:val="12"/>
        </w:numPr>
        <w:rPr>
          <w:b w:val="0"/>
          <w:sz w:val="24"/>
          <w:szCs w:val="24"/>
        </w:rPr>
      </w:pPr>
      <w:r w:rsidRPr="00486129">
        <w:rPr>
          <w:b w:val="0"/>
          <w:sz w:val="24"/>
          <w:szCs w:val="24"/>
        </w:rPr>
        <w:t>ландшафтно-рекреационные зоны, зоны отдыха, территории курортов, санаториев и домов отдыха;</w:t>
      </w:r>
    </w:p>
    <w:p w:rsidR="00486129" w:rsidRPr="00486129" w:rsidRDefault="00486129" w:rsidP="00486129">
      <w:pPr>
        <w:pStyle w:val="aff4"/>
        <w:numPr>
          <w:ilvl w:val="0"/>
          <w:numId w:val="12"/>
        </w:numPr>
        <w:rPr>
          <w:b w:val="0"/>
          <w:sz w:val="24"/>
          <w:szCs w:val="24"/>
        </w:rPr>
      </w:pPr>
      <w:r w:rsidRPr="0048612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486129" w:rsidRPr="00486129" w:rsidRDefault="00486129" w:rsidP="00486129">
      <w:pPr>
        <w:pStyle w:val="aff4"/>
        <w:numPr>
          <w:ilvl w:val="0"/>
          <w:numId w:val="12"/>
        </w:numPr>
        <w:rPr>
          <w:b w:val="0"/>
          <w:sz w:val="24"/>
          <w:szCs w:val="24"/>
        </w:rPr>
      </w:pPr>
      <w:r w:rsidRPr="0048612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86129" w:rsidRPr="00486129" w:rsidRDefault="00486129" w:rsidP="00486129">
      <w:pPr>
        <w:pStyle w:val="aff4"/>
        <w:numPr>
          <w:ilvl w:val="0"/>
          <w:numId w:val="12"/>
        </w:numPr>
        <w:rPr>
          <w:b w:val="0"/>
          <w:sz w:val="24"/>
          <w:szCs w:val="24"/>
        </w:rPr>
      </w:pPr>
      <w:r w:rsidRPr="0048612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86129" w:rsidRPr="00486129" w:rsidRDefault="00486129" w:rsidP="00486129">
      <w:pPr>
        <w:pStyle w:val="aff4"/>
        <w:numPr>
          <w:ilvl w:val="0"/>
          <w:numId w:val="12"/>
        </w:numPr>
        <w:rPr>
          <w:sz w:val="24"/>
          <w:szCs w:val="24"/>
        </w:rPr>
      </w:pPr>
      <w:r w:rsidRPr="00486129">
        <w:rPr>
          <w:b w:val="0"/>
          <w:sz w:val="24"/>
          <w:szCs w:val="24"/>
        </w:rPr>
        <w:lastRenderedPageBreak/>
        <w:t>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r w:rsidRPr="00486129">
        <w:rPr>
          <w:sz w:val="24"/>
          <w:szCs w:val="24"/>
        </w:rPr>
        <w:t xml:space="preserve"> </w:t>
      </w:r>
    </w:p>
    <w:p w:rsidR="00486129" w:rsidRPr="00486129" w:rsidRDefault="00486129" w:rsidP="00486129">
      <w:pPr>
        <w:pStyle w:val="Iauiue"/>
        <w:ind w:firstLine="709"/>
        <w:jc w:val="both"/>
        <w:rPr>
          <w:b/>
          <w:sz w:val="24"/>
          <w:szCs w:val="24"/>
        </w:rPr>
      </w:pPr>
    </w:p>
    <w:p w:rsidR="00486129" w:rsidRPr="00486129" w:rsidRDefault="00486129" w:rsidP="00486129">
      <w:pPr>
        <w:pStyle w:val="Iauiue"/>
        <w:ind w:firstLine="709"/>
        <w:jc w:val="both"/>
        <w:rPr>
          <w:b/>
          <w:sz w:val="24"/>
          <w:szCs w:val="24"/>
        </w:rPr>
      </w:pPr>
      <w:r w:rsidRPr="00486129">
        <w:rPr>
          <w:b/>
          <w:sz w:val="24"/>
          <w:szCs w:val="24"/>
        </w:rPr>
        <w:t>Виды условно разрешенного использования земельных участков и иных объектов н</w:t>
      </w:r>
      <w:r w:rsidRPr="00486129">
        <w:rPr>
          <w:b/>
          <w:sz w:val="24"/>
          <w:szCs w:val="24"/>
        </w:rPr>
        <w:t>е</w:t>
      </w:r>
      <w:r w:rsidRPr="00486129">
        <w:rPr>
          <w:b/>
          <w:sz w:val="24"/>
          <w:szCs w:val="24"/>
        </w:rPr>
        <w:t>движимости, расположенных в границах санитарно-защитных зон производственно-коммунальных объектов:</w:t>
      </w:r>
    </w:p>
    <w:p w:rsidR="00486129" w:rsidRPr="00486129" w:rsidRDefault="00486129" w:rsidP="00486129">
      <w:pPr>
        <w:pStyle w:val="aff4"/>
        <w:numPr>
          <w:ilvl w:val="0"/>
          <w:numId w:val="12"/>
        </w:numPr>
        <w:rPr>
          <w:b w:val="0"/>
          <w:sz w:val="24"/>
          <w:szCs w:val="24"/>
        </w:rPr>
      </w:pPr>
      <w:r w:rsidRPr="0048612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86129">
        <w:rPr>
          <w:b w:val="0"/>
          <w:sz w:val="24"/>
          <w:szCs w:val="24"/>
        </w:rPr>
        <w:softHyphen/>
        <w:t>тории, поликлиники, спортив</w:t>
      </w:r>
      <w:r w:rsidRPr="00486129">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486129">
        <w:rPr>
          <w:b w:val="0"/>
          <w:sz w:val="24"/>
          <w:szCs w:val="24"/>
        </w:rPr>
        <w:softHyphen/>
        <w:t>оружения для подготовки технической воды, канализационные на</w:t>
      </w:r>
      <w:r w:rsidRPr="0048612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86129" w:rsidRPr="00486129" w:rsidRDefault="00486129" w:rsidP="00486129">
      <w:pPr>
        <w:pStyle w:val="ConsPlusNormal"/>
        <w:ind w:firstLine="567"/>
        <w:jc w:val="both"/>
        <w:rPr>
          <w:rFonts w:ascii="Times New Roman" w:hAnsi="Times New Roman"/>
          <w:b/>
          <w:sz w:val="24"/>
          <w:szCs w:val="24"/>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2. Санитарно-защитные зоны скотомогильников</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 xml:space="preserve">На территорию муниципального образования «Кзыл-Тауское сельское поселение»  оказывают воздействие два скотомогильника. </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В соответствии с Ветеринарно-санитарными правилами сбора, утилизации и уни</w:t>
      </w:r>
      <w:r w:rsidRPr="00486129">
        <w:rPr>
          <w:rFonts w:ascii="Times New Roman" w:hAnsi="Times New Roman"/>
          <w:sz w:val="24"/>
          <w:szCs w:val="24"/>
        </w:rPr>
        <w:t>ч</w:t>
      </w:r>
      <w:r w:rsidRPr="00486129">
        <w:rPr>
          <w:rFonts w:ascii="Times New Roman" w:hAnsi="Times New Roman"/>
          <w:sz w:val="24"/>
          <w:szCs w:val="24"/>
        </w:rPr>
        <w:t xml:space="preserve">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486129">
          <w:rPr>
            <w:rFonts w:ascii="Times New Roman" w:hAnsi="Times New Roman"/>
            <w:sz w:val="24"/>
            <w:szCs w:val="24"/>
          </w:rPr>
          <w:t>1000 м</w:t>
        </w:r>
      </w:smartTag>
      <w:r w:rsidRPr="00486129">
        <w:rPr>
          <w:rFonts w:ascii="Times New Roman" w:hAnsi="Times New Roman"/>
          <w:sz w:val="24"/>
          <w:szCs w:val="24"/>
        </w:rPr>
        <w:t>.</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Согласно письма Управления Роспотребнадзора Российской Федерации от 03.05.2006 г. №0100/4973-06-31 сокращение размера санитарно-защитной зоны скотом</w:t>
      </w:r>
      <w:r w:rsidRPr="00486129">
        <w:rPr>
          <w:rFonts w:ascii="Times New Roman" w:hAnsi="Times New Roman"/>
          <w:sz w:val="24"/>
          <w:szCs w:val="24"/>
        </w:rPr>
        <w:t>о</w:t>
      </w:r>
      <w:r w:rsidRPr="00486129">
        <w:rPr>
          <w:rFonts w:ascii="Times New Roman" w:hAnsi="Times New Roman"/>
          <w:sz w:val="24"/>
          <w:szCs w:val="24"/>
        </w:rPr>
        <w:t>гильника возможно после проведения специального комплекса мероприятий и лабораторных исслед</w:t>
      </w:r>
      <w:r w:rsidRPr="00486129">
        <w:rPr>
          <w:rFonts w:ascii="Times New Roman" w:hAnsi="Times New Roman"/>
          <w:sz w:val="24"/>
          <w:szCs w:val="24"/>
        </w:rPr>
        <w:t>о</w:t>
      </w:r>
      <w:r w:rsidRPr="00486129">
        <w:rPr>
          <w:rFonts w:ascii="Times New Roman" w:hAnsi="Times New Roman"/>
          <w:sz w:val="24"/>
          <w:szCs w:val="24"/>
        </w:rPr>
        <w:t>ваний почв и грунтовых вод, по решению Главного государственного санитарного вр</w:t>
      </w:r>
      <w:r w:rsidRPr="00486129">
        <w:rPr>
          <w:rFonts w:ascii="Times New Roman" w:hAnsi="Times New Roman"/>
          <w:sz w:val="24"/>
          <w:szCs w:val="24"/>
        </w:rPr>
        <w:t>а</w:t>
      </w:r>
      <w:r w:rsidRPr="00486129">
        <w:rPr>
          <w:rFonts w:ascii="Times New Roman" w:hAnsi="Times New Roman"/>
          <w:sz w:val="24"/>
          <w:szCs w:val="24"/>
        </w:rPr>
        <w:t>ча Российской Федерации или его заместителя.</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Основными требованиями Управления Роспо</w:t>
      </w:r>
      <w:r w:rsidRPr="00486129">
        <w:rPr>
          <w:rFonts w:ascii="Times New Roman" w:hAnsi="Times New Roman"/>
          <w:sz w:val="24"/>
          <w:szCs w:val="24"/>
        </w:rPr>
        <w:t>т</w:t>
      </w:r>
      <w:r w:rsidRPr="00486129">
        <w:rPr>
          <w:rFonts w:ascii="Times New Roman" w:hAnsi="Times New Roman"/>
          <w:sz w:val="24"/>
          <w:szCs w:val="24"/>
        </w:rPr>
        <w:t>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w:t>
      </w:r>
      <w:r w:rsidRPr="00486129">
        <w:rPr>
          <w:rFonts w:ascii="Times New Roman" w:hAnsi="Times New Roman"/>
          <w:sz w:val="24"/>
          <w:szCs w:val="24"/>
        </w:rPr>
        <w:t>т</w:t>
      </w:r>
      <w:r w:rsidRPr="00486129">
        <w:rPr>
          <w:rFonts w:ascii="Times New Roman" w:hAnsi="Times New Roman"/>
          <w:sz w:val="24"/>
          <w:szCs w:val="24"/>
        </w:rPr>
        <w:t>ся:</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бетонирование скотомогильника, обваловка по периметру, обнесение огражден</w:t>
      </w:r>
      <w:r w:rsidRPr="00486129">
        <w:rPr>
          <w:rFonts w:ascii="Times New Roman" w:hAnsi="Times New Roman"/>
          <w:sz w:val="24"/>
          <w:szCs w:val="24"/>
        </w:rPr>
        <w:t>и</w:t>
      </w:r>
      <w:r w:rsidRPr="00486129">
        <w:rPr>
          <w:rFonts w:ascii="Times New Roman" w:hAnsi="Times New Roman"/>
          <w:sz w:val="24"/>
          <w:szCs w:val="24"/>
        </w:rPr>
        <w:t>ем с аншлагом;</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организация лабораторного контроля почвы и воды ниже по потоку грунтовых вод в скважинах по согласованию с Управл</w:t>
      </w:r>
      <w:r w:rsidRPr="00486129">
        <w:rPr>
          <w:rFonts w:ascii="Times New Roman" w:hAnsi="Times New Roman"/>
          <w:sz w:val="24"/>
          <w:szCs w:val="24"/>
        </w:rPr>
        <w:t>е</w:t>
      </w:r>
      <w:r w:rsidRPr="00486129">
        <w:rPr>
          <w:rFonts w:ascii="Times New Roman" w:hAnsi="Times New Roman"/>
          <w:sz w:val="24"/>
          <w:szCs w:val="24"/>
        </w:rPr>
        <w:t>нием Роспотребнадзора по Республике Татарстан;</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 xml:space="preserve">разработка проекта обоснования сокращения размеров санитарно-защитной зоны скотомогильника. </w:t>
      </w:r>
    </w:p>
    <w:p w:rsidR="00486129" w:rsidRPr="00486129" w:rsidRDefault="00486129" w:rsidP="00486129">
      <w:pPr>
        <w:pStyle w:val="ConsPlusNormal"/>
        <w:ind w:firstLine="567"/>
        <w:jc w:val="both"/>
        <w:rPr>
          <w:rFonts w:ascii="Times New Roman" w:hAnsi="Times New Roman"/>
          <w:sz w:val="24"/>
          <w:szCs w:val="24"/>
        </w:rPr>
      </w:pP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Для земельных участков и иных объектов недвижимости, расположенных в санита</w:t>
      </w:r>
      <w:r w:rsidRPr="00486129">
        <w:rPr>
          <w:rFonts w:ascii="Times New Roman" w:hAnsi="Times New Roman"/>
          <w:sz w:val="24"/>
          <w:szCs w:val="24"/>
        </w:rPr>
        <w:t>р</w:t>
      </w:r>
      <w:r w:rsidRPr="00486129">
        <w:rPr>
          <w:rFonts w:ascii="Times New Roman" w:hAnsi="Times New Roman"/>
          <w:sz w:val="24"/>
          <w:szCs w:val="24"/>
        </w:rPr>
        <w:t>но-защитных зонах скотомогильников, устанавливаются:</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1) виды запрещенного использования;</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2) условно разрешенные виды использования.</w:t>
      </w:r>
    </w:p>
    <w:p w:rsidR="00486129" w:rsidRPr="00486129" w:rsidRDefault="00486129" w:rsidP="00486129">
      <w:pPr>
        <w:pStyle w:val="Iauiue"/>
        <w:tabs>
          <w:tab w:val="left" w:pos="709"/>
        </w:tabs>
        <w:ind w:firstLine="709"/>
        <w:jc w:val="both"/>
        <w:rPr>
          <w:b/>
          <w:sz w:val="24"/>
          <w:szCs w:val="24"/>
          <w:highlight w:val="green"/>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w:t>
      </w:r>
      <w:r w:rsidRPr="00486129">
        <w:rPr>
          <w:rFonts w:ascii="Times New Roman" w:hAnsi="Times New Roman"/>
          <w:b/>
          <w:sz w:val="24"/>
          <w:szCs w:val="24"/>
        </w:rPr>
        <w:t>и</w:t>
      </w:r>
      <w:r w:rsidRPr="00486129">
        <w:rPr>
          <w:rFonts w:ascii="Times New Roman" w:hAnsi="Times New Roman"/>
          <w:b/>
          <w:sz w:val="24"/>
          <w:szCs w:val="24"/>
        </w:rPr>
        <w:t>ков:</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lastRenderedPageBreak/>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486129">
          <w:rPr>
            <w:rFonts w:ascii="Times New Roman" w:hAnsi="Times New Roman"/>
            <w:sz w:val="24"/>
            <w:szCs w:val="24"/>
          </w:rPr>
          <w:t>1000 м</w:t>
        </w:r>
      </w:smartTag>
      <w:r w:rsidRPr="00486129">
        <w:rPr>
          <w:rFonts w:ascii="Times New Roman" w:hAnsi="Times New Roman"/>
          <w:sz w:val="24"/>
          <w:szCs w:val="24"/>
        </w:rPr>
        <w:t xml:space="preserve"> от скотомогильника; </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выпас скота, сенокошение;</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вынос земли и гумированного остатка за пределы скот</w:t>
      </w:r>
      <w:r w:rsidRPr="00486129">
        <w:rPr>
          <w:rFonts w:ascii="Times New Roman" w:hAnsi="Times New Roman"/>
          <w:sz w:val="24"/>
          <w:szCs w:val="24"/>
        </w:rPr>
        <w:t>о</w:t>
      </w:r>
      <w:r w:rsidRPr="00486129">
        <w:rPr>
          <w:rFonts w:ascii="Times New Roman" w:hAnsi="Times New Roman"/>
          <w:sz w:val="24"/>
          <w:szCs w:val="24"/>
        </w:rPr>
        <w:t>могильника.</w:t>
      </w:r>
    </w:p>
    <w:p w:rsidR="00486129" w:rsidRPr="00486129" w:rsidRDefault="00486129" w:rsidP="00486129">
      <w:pPr>
        <w:pStyle w:val="Iauiue"/>
        <w:tabs>
          <w:tab w:val="left" w:pos="709"/>
        </w:tabs>
        <w:ind w:firstLine="900"/>
        <w:jc w:val="both"/>
        <w:rPr>
          <w:b/>
          <w:sz w:val="24"/>
          <w:szCs w:val="24"/>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Условно разрешенные виды использования:</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486129">
          <w:rPr>
            <w:rFonts w:ascii="Times New Roman" w:hAnsi="Times New Roman"/>
            <w:sz w:val="24"/>
            <w:szCs w:val="24"/>
          </w:rPr>
          <w:t>200 м</w:t>
        </w:r>
      </w:smartTag>
      <w:r w:rsidRPr="00486129">
        <w:rPr>
          <w:rFonts w:ascii="Times New Roman" w:hAnsi="Times New Roman"/>
          <w:sz w:val="24"/>
          <w:szCs w:val="24"/>
        </w:rPr>
        <w:t>;</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размещение автомобильных, железнодорожных дорог в зависимости от их категории ближе 50-</w:t>
      </w:r>
      <w:smartTag w:uri="urn:schemas-microsoft-com:office:smarttags" w:element="metricconverter">
        <w:smartTagPr>
          <w:attr w:name="ProductID" w:val="300 м"/>
        </w:smartTagPr>
        <w:r w:rsidRPr="00486129">
          <w:rPr>
            <w:rFonts w:ascii="Times New Roman" w:hAnsi="Times New Roman"/>
            <w:sz w:val="24"/>
            <w:szCs w:val="24"/>
          </w:rPr>
          <w:t>300 м</w:t>
        </w:r>
      </w:smartTag>
      <w:r w:rsidRPr="00486129">
        <w:rPr>
          <w:rFonts w:ascii="Times New Roman" w:hAnsi="Times New Roman"/>
          <w:sz w:val="24"/>
          <w:szCs w:val="24"/>
        </w:rPr>
        <w:t>;</w:t>
      </w:r>
    </w:p>
    <w:p w:rsidR="00486129" w:rsidRPr="00486129" w:rsidRDefault="00486129" w:rsidP="00486129">
      <w:pPr>
        <w:pStyle w:val="ConsPlusNormal"/>
        <w:numPr>
          <w:ilvl w:val="0"/>
          <w:numId w:val="19"/>
        </w:numPr>
        <w:jc w:val="both"/>
        <w:rPr>
          <w:rFonts w:ascii="Times New Roman" w:hAnsi="Times New Roman"/>
          <w:sz w:val="24"/>
          <w:szCs w:val="24"/>
        </w:rPr>
      </w:pPr>
      <w:r w:rsidRPr="00486129">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486129" w:rsidRPr="00486129" w:rsidRDefault="00486129" w:rsidP="00486129">
      <w:pPr>
        <w:spacing w:after="0"/>
        <w:ind w:firstLine="709"/>
        <w:jc w:val="both"/>
        <w:rPr>
          <w:rFonts w:ascii="Times New Roman" w:hAnsi="Times New Roman" w:cs="Times New Roman"/>
          <w:sz w:val="24"/>
          <w:szCs w:val="24"/>
        </w:rPr>
      </w:pPr>
    </w:p>
    <w:p w:rsidR="00486129" w:rsidRPr="00486129" w:rsidRDefault="00486129" w:rsidP="00486129">
      <w:pPr>
        <w:spacing w:after="0"/>
        <w:ind w:firstLine="709"/>
        <w:jc w:val="both"/>
        <w:rPr>
          <w:rFonts w:ascii="Times New Roman" w:hAnsi="Times New Roman" w:cs="Times New Roman"/>
          <w:b/>
          <w:sz w:val="24"/>
          <w:szCs w:val="24"/>
        </w:rPr>
      </w:pPr>
      <w:r w:rsidRPr="00486129">
        <w:rPr>
          <w:rFonts w:ascii="Times New Roman" w:hAnsi="Times New Roman" w:cs="Times New Roman"/>
          <w:b/>
          <w:sz w:val="24"/>
          <w:szCs w:val="24"/>
        </w:rPr>
        <w:t xml:space="preserve">3. Санитарные разрывы автомобильных дорог. </w:t>
      </w:r>
    </w:p>
    <w:p w:rsidR="00486129" w:rsidRPr="00486129" w:rsidRDefault="00486129" w:rsidP="00486129">
      <w:pPr>
        <w:pStyle w:val="ae"/>
        <w:spacing w:after="0"/>
        <w:ind w:firstLine="720"/>
        <w:rPr>
          <w:rFonts w:eastAsia="Arial Unicode MS"/>
          <w:sz w:val="24"/>
        </w:rPr>
      </w:pPr>
      <w:r w:rsidRPr="00486129">
        <w:rPr>
          <w:rFonts w:eastAsia="Arial Unicode MS"/>
          <w:sz w:val="24"/>
        </w:rPr>
        <w:t>По территории муниципального образования «Кзыл-Тауское сельское поселение» проходят дороги регионального значения 4 категории.</w:t>
      </w:r>
    </w:p>
    <w:p w:rsidR="00486129" w:rsidRPr="00486129" w:rsidRDefault="00486129" w:rsidP="00486129">
      <w:pPr>
        <w:pStyle w:val="ae"/>
        <w:spacing w:after="0"/>
        <w:ind w:firstLine="720"/>
        <w:rPr>
          <w:rFonts w:eastAsia="Arial Unicode MS"/>
          <w:sz w:val="24"/>
        </w:rPr>
      </w:pPr>
      <w:r w:rsidRPr="00486129">
        <w:rPr>
          <w:rFonts w:eastAsia="Arial Unicode MS"/>
          <w:sz w:val="24"/>
        </w:rPr>
        <w:t>В соответствии с СанПиН 2.2.1/2.1.1.1200-03 «Санита</w:t>
      </w:r>
      <w:r w:rsidRPr="00486129">
        <w:rPr>
          <w:rFonts w:eastAsia="Arial Unicode MS"/>
          <w:sz w:val="24"/>
        </w:rPr>
        <w:t>р</w:t>
      </w:r>
      <w:r w:rsidRPr="00486129">
        <w:rPr>
          <w:rFonts w:eastAsia="Arial Unicode MS"/>
          <w:sz w:val="24"/>
        </w:rPr>
        <w:t>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w:t>
      </w:r>
      <w:r w:rsidRPr="00486129">
        <w:rPr>
          <w:rFonts w:eastAsia="Arial Unicode MS"/>
          <w:sz w:val="24"/>
        </w:rPr>
        <w:t>е</w:t>
      </w:r>
      <w:r w:rsidRPr="00486129">
        <w:rPr>
          <w:rFonts w:eastAsia="Arial Unicode MS"/>
          <w:sz w:val="24"/>
        </w:rPr>
        <w:t>ских факторов (шума, вибрации, электромагнитных полей и др.) с последующим проведением натурных и</w:t>
      </w:r>
      <w:r w:rsidRPr="00486129">
        <w:rPr>
          <w:rFonts w:eastAsia="Arial Unicode MS"/>
          <w:sz w:val="24"/>
        </w:rPr>
        <w:t>с</w:t>
      </w:r>
      <w:r w:rsidRPr="00486129">
        <w:rPr>
          <w:rFonts w:eastAsia="Arial Unicode MS"/>
          <w:sz w:val="24"/>
        </w:rPr>
        <w:t>следований и измерений.</w:t>
      </w:r>
    </w:p>
    <w:p w:rsidR="00486129" w:rsidRPr="00486129" w:rsidRDefault="00486129" w:rsidP="00486129">
      <w:pPr>
        <w:pStyle w:val="ae"/>
        <w:spacing w:after="0"/>
        <w:ind w:firstLine="720"/>
        <w:rPr>
          <w:rFonts w:eastAsia="Arial Unicode MS"/>
          <w:sz w:val="24"/>
        </w:rPr>
      </w:pPr>
      <w:r w:rsidRPr="00486129">
        <w:rPr>
          <w:rFonts w:eastAsia="Arial Unicode MS"/>
          <w:sz w:val="24"/>
        </w:rPr>
        <w:t xml:space="preserve">Ввиду отсутствия указанных данных санитарные разрывы автомобильных дорог приняты в размере </w:t>
      </w:r>
      <w:smartTag w:uri="urn:schemas-microsoft-com:office:smarttags" w:element="metricconverter">
        <w:smartTagPr>
          <w:attr w:name="ProductID" w:val="50 м"/>
        </w:smartTagPr>
        <w:r w:rsidRPr="00486129">
          <w:rPr>
            <w:rFonts w:eastAsia="Arial Unicode MS"/>
            <w:sz w:val="24"/>
          </w:rPr>
          <w:t>50 м</w:t>
        </w:r>
      </w:smartTag>
      <w:r w:rsidRPr="00486129">
        <w:rPr>
          <w:rFonts w:eastAsia="Arial Unicode MS"/>
          <w:sz w:val="24"/>
        </w:rPr>
        <w:t xml:space="preserve"> согласно п. 8.21 СП 42.13330.2011 «Градостроительство Планировка и застройка городских и сельских поселений». </w:t>
      </w:r>
    </w:p>
    <w:p w:rsidR="00486129" w:rsidRPr="00486129" w:rsidRDefault="00486129" w:rsidP="00486129">
      <w:pPr>
        <w:pStyle w:val="ae"/>
        <w:spacing w:after="0"/>
        <w:ind w:firstLine="720"/>
        <w:rPr>
          <w:rFonts w:eastAsia="Arial Unicode MS"/>
          <w:sz w:val="24"/>
        </w:rPr>
      </w:pPr>
      <w:r w:rsidRPr="00486129">
        <w:rPr>
          <w:rFonts w:eastAsia="Arial Unicode MS"/>
          <w:sz w:val="24"/>
        </w:rPr>
        <w:t>Режим использования санитарных разрывов устанавливается СанПиН 2.2.1/2.1.1.1200-03.</w:t>
      </w:r>
    </w:p>
    <w:p w:rsidR="00486129" w:rsidRPr="00226BF2" w:rsidRDefault="00486129" w:rsidP="00486129">
      <w:pPr>
        <w:pStyle w:val="Iauiue"/>
        <w:ind w:firstLine="709"/>
        <w:jc w:val="both"/>
        <w:rPr>
          <w:b/>
          <w:sz w:val="24"/>
          <w:szCs w:val="24"/>
        </w:rPr>
      </w:pPr>
    </w:p>
    <w:p w:rsidR="00486129" w:rsidRPr="00486129" w:rsidRDefault="00486129" w:rsidP="00486129">
      <w:pPr>
        <w:pStyle w:val="Iauiue"/>
        <w:ind w:firstLine="709"/>
        <w:jc w:val="both"/>
        <w:rPr>
          <w:b/>
          <w:sz w:val="24"/>
          <w:szCs w:val="24"/>
        </w:rPr>
      </w:pPr>
      <w:r w:rsidRPr="00486129">
        <w:rPr>
          <w:b/>
          <w:sz w:val="24"/>
          <w:szCs w:val="24"/>
        </w:rPr>
        <w:t>Виды запрещенного использования земельных участков и иных объектов н</w:t>
      </w:r>
      <w:r w:rsidRPr="00486129">
        <w:rPr>
          <w:b/>
          <w:sz w:val="24"/>
          <w:szCs w:val="24"/>
        </w:rPr>
        <w:t>е</w:t>
      </w:r>
      <w:r w:rsidRPr="00486129">
        <w:rPr>
          <w:b/>
          <w:sz w:val="24"/>
          <w:szCs w:val="24"/>
        </w:rPr>
        <w:t>движимости, расположенных в границах санитарных разрывов автомобильных дорог:</w:t>
      </w:r>
    </w:p>
    <w:p w:rsidR="00486129" w:rsidRPr="00486129" w:rsidRDefault="00486129" w:rsidP="00486129">
      <w:pPr>
        <w:pStyle w:val="aff4"/>
        <w:numPr>
          <w:ilvl w:val="0"/>
          <w:numId w:val="12"/>
        </w:numPr>
        <w:rPr>
          <w:b w:val="0"/>
          <w:sz w:val="24"/>
          <w:szCs w:val="24"/>
        </w:rPr>
      </w:pPr>
      <w:r w:rsidRPr="00486129">
        <w:rPr>
          <w:b w:val="0"/>
          <w:sz w:val="24"/>
          <w:szCs w:val="24"/>
        </w:rPr>
        <w:t xml:space="preserve">жилая застройка, включая отдельные жилые дома; </w:t>
      </w:r>
    </w:p>
    <w:p w:rsidR="00486129" w:rsidRPr="00486129" w:rsidRDefault="00486129" w:rsidP="00486129">
      <w:pPr>
        <w:pStyle w:val="aff4"/>
        <w:numPr>
          <w:ilvl w:val="0"/>
          <w:numId w:val="12"/>
        </w:numPr>
        <w:rPr>
          <w:b w:val="0"/>
          <w:sz w:val="24"/>
          <w:szCs w:val="24"/>
        </w:rPr>
      </w:pPr>
      <w:r w:rsidRPr="00486129">
        <w:rPr>
          <w:b w:val="0"/>
          <w:sz w:val="24"/>
          <w:szCs w:val="24"/>
        </w:rPr>
        <w:t>ландшафтно-рекреационные зоны, зоны отдыха, территории курортов, санаториев и домов отдыха;</w:t>
      </w:r>
    </w:p>
    <w:p w:rsidR="00486129" w:rsidRPr="00486129" w:rsidRDefault="00486129" w:rsidP="00486129">
      <w:pPr>
        <w:pStyle w:val="aff4"/>
        <w:numPr>
          <w:ilvl w:val="0"/>
          <w:numId w:val="12"/>
        </w:numPr>
        <w:rPr>
          <w:b w:val="0"/>
          <w:sz w:val="24"/>
          <w:szCs w:val="24"/>
        </w:rPr>
      </w:pPr>
      <w:r w:rsidRPr="0048612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486129" w:rsidRPr="00486129" w:rsidRDefault="00486129" w:rsidP="00486129">
      <w:pPr>
        <w:pStyle w:val="aff4"/>
        <w:numPr>
          <w:ilvl w:val="0"/>
          <w:numId w:val="12"/>
        </w:numPr>
        <w:rPr>
          <w:b w:val="0"/>
          <w:sz w:val="24"/>
          <w:szCs w:val="24"/>
        </w:rPr>
      </w:pPr>
      <w:r w:rsidRPr="0048612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86129" w:rsidRPr="00486129" w:rsidRDefault="00486129" w:rsidP="00486129">
      <w:pPr>
        <w:pStyle w:val="aff4"/>
        <w:numPr>
          <w:ilvl w:val="0"/>
          <w:numId w:val="12"/>
        </w:numPr>
        <w:rPr>
          <w:b w:val="0"/>
          <w:sz w:val="24"/>
          <w:szCs w:val="24"/>
        </w:rPr>
      </w:pPr>
      <w:r w:rsidRPr="0048612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486129" w:rsidRPr="00486129" w:rsidRDefault="00486129" w:rsidP="00486129">
      <w:pPr>
        <w:pStyle w:val="aff4"/>
        <w:numPr>
          <w:ilvl w:val="0"/>
          <w:numId w:val="12"/>
        </w:numPr>
        <w:rPr>
          <w:b w:val="0"/>
          <w:sz w:val="24"/>
          <w:szCs w:val="24"/>
        </w:rPr>
      </w:pPr>
      <w:r w:rsidRPr="0048612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486129" w:rsidRPr="00486129" w:rsidRDefault="00486129" w:rsidP="00486129">
      <w:pPr>
        <w:pStyle w:val="Iauiue"/>
        <w:ind w:firstLine="709"/>
        <w:jc w:val="both"/>
        <w:rPr>
          <w:sz w:val="24"/>
          <w:szCs w:val="24"/>
        </w:rPr>
      </w:pPr>
    </w:p>
    <w:p w:rsidR="00486129" w:rsidRPr="00486129" w:rsidRDefault="00486129" w:rsidP="00486129">
      <w:pPr>
        <w:pStyle w:val="Iauiue"/>
        <w:ind w:firstLine="709"/>
        <w:jc w:val="both"/>
        <w:rPr>
          <w:b/>
          <w:sz w:val="24"/>
          <w:szCs w:val="24"/>
        </w:rPr>
      </w:pPr>
      <w:r w:rsidRPr="00486129">
        <w:rPr>
          <w:b/>
          <w:sz w:val="24"/>
          <w:szCs w:val="24"/>
        </w:rPr>
        <w:t>Виды условно разрешенного использования земельных участков и иных объектов н</w:t>
      </w:r>
      <w:r w:rsidRPr="00486129">
        <w:rPr>
          <w:b/>
          <w:sz w:val="24"/>
          <w:szCs w:val="24"/>
        </w:rPr>
        <w:t>е</w:t>
      </w:r>
      <w:r w:rsidRPr="00486129">
        <w:rPr>
          <w:b/>
          <w:sz w:val="24"/>
          <w:szCs w:val="24"/>
        </w:rPr>
        <w:t>движимости, расположенных в границах санитарных разрывов автомобильных дорог:</w:t>
      </w:r>
    </w:p>
    <w:p w:rsidR="00486129" w:rsidRPr="00486129" w:rsidRDefault="00486129" w:rsidP="00486129">
      <w:pPr>
        <w:pStyle w:val="aff4"/>
        <w:numPr>
          <w:ilvl w:val="0"/>
          <w:numId w:val="12"/>
        </w:numPr>
        <w:rPr>
          <w:b w:val="0"/>
          <w:sz w:val="24"/>
          <w:szCs w:val="24"/>
        </w:rPr>
      </w:pPr>
      <w:r w:rsidRPr="00486129">
        <w:rPr>
          <w:b w:val="0"/>
          <w:sz w:val="24"/>
          <w:szCs w:val="24"/>
        </w:rPr>
        <w:lastRenderedPageBreak/>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486129">
        <w:rPr>
          <w:b w:val="0"/>
          <w:sz w:val="24"/>
          <w:szCs w:val="24"/>
        </w:rPr>
        <w:softHyphen/>
        <w:t>тории, поликлиники, спортив</w:t>
      </w:r>
      <w:r w:rsidRPr="00486129">
        <w:rPr>
          <w:b w:val="0"/>
          <w:sz w:val="24"/>
          <w:szCs w:val="24"/>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486129">
        <w:rPr>
          <w:b w:val="0"/>
          <w:sz w:val="24"/>
          <w:szCs w:val="24"/>
        </w:rPr>
        <w:softHyphen/>
        <w:t>оружения для подготовки технической воды, канализационные на</w:t>
      </w:r>
      <w:r w:rsidRPr="0048612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486129" w:rsidRPr="00486129" w:rsidRDefault="00486129" w:rsidP="00486129">
      <w:pPr>
        <w:pStyle w:val="ConsPlusNormal"/>
        <w:ind w:firstLine="567"/>
        <w:jc w:val="both"/>
        <w:rPr>
          <w:rFonts w:ascii="Times New Roman" w:hAnsi="Times New Roman"/>
          <w:sz w:val="24"/>
          <w:szCs w:val="24"/>
        </w:rPr>
      </w:pPr>
    </w:p>
    <w:p w:rsidR="00486129" w:rsidRPr="00486129" w:rsidRDefault="00486129" w:rsidP="00486129">
      <w:pPr>
        <w:spacing w:after="0"/>
        <w:ind w:firstLine="709"/>
        <w:jc w:val="both"/>
        <w:rPr>
          <w:rFonts w:ascii="Times New Roman" w:hAnsi="Times New Roman" w:cs="Times New Roman"/>
          <w:b/>
          <w:sz w:val="24"/>
          <w:szCs w:val="24"/>
        </w:rPr>
      </w:pPr>
    </w:p>
    <w:p w:rsidR="00486129" w:rsidRPr="00486129" w:rsidRDefault="00486129" w:rsidP="00486129">
      <w:pPr>
        <w:spacing w:after="0"/>
        <w:ind w:firstLine="709"/>
        <w:jc w:val="both"/>
        <w:rPr>
          <w:rFonts w:ascii="Times New Roman" w:hAnsi="Times New Roman" w:cs="Times New Roman"/>
          <w:b/>
          <w:sz w:val="24"/>
          <w:szCs w:val="24"/>
        </w:rPr>
      </w:pPr>
      <w:r w:rsidRPr="00486129">
        <w:rPr>
          <w:rFonts w:ascii="Times New Roman" w:hAnsi="Times New Roman" w:cs="Times New Roman"/>
          <w:b/>
          <w:sz w:val="24"/>
          <w:szCs w:val="24"/>
        </w:rPr>
        <w:t>4. Санитарные разрывы трубопроводов</w:t>
      </w:r>
    </w:p>
    <w:p w:rsidR="00486129" w:rsidRPr="00486129" w:rsidRDefault="00486129" w:rsidP="00486129">
      <w:pPr>
        <w:pStyle w:val="ae"/>
        <w:spacing w:after="0"/>
        <w:ind w:firstLine="720"/>
        <w:rPr>
          <w:rFonts w:eastAsia="Arial Unicode MS"/>
          <w:sz w:val="24"/>
        </w:rPr>
      </w:pPr>
      <w:r w:rsidRPr="00486129">
        <w:rPr>
          <w:rFonts w:eastAsia="Arial Unicode MS"/>
          <w:sz w:val="24"/>
        </w:rPr>
        <w:t xml:space="preserve">По территории муниципального образования «Кзыл-Тауское сельское поселение»  проходят магистральный газопровод и нефтепровод. </w:t>
      </w:r>
    </w:p>
    <w:p w:rsidR="00486129" w:rsidRPr="00486129" w:rsidRDefault="00486129" w:rsidP="00486129">
      <w:pPr>
        <w:pStyle w:val="ae"/>
        <w:spacing w:after="0"/>
        <w:ind w:firstLine="720"/>
        <w:rPr>
          <w:rFonts w:eastAsia="Arial Unicode MS"/>
          <w:sz w:val="24"/>
        </w:rPr>
      </w:pPr>
      <w:r w:rsidRPr="00486129">
        <w:rPr>
          <w:rFonts w:eastAsia="Arial Unicode MS"/>
          <w:sz w:val="24"/>
        </w:rPr>
        <w:t>Для трубопроводов необходимо создание санитарного разрыва (санита</w:t>
      </w:r>
      <w:r w:rsidRPr="00486129">
        <w:rPr>
          <w:rFonts w:eastAsia="Arial Unicode MS"/>
          <w:sz w:val="24"/>
        </w:rPr>
        <w:t>р</w:t>
      </w:r>
      <w:r w:rsidRPr="00486129">
        <w:rPr>
          <w:rFonts w:eastAsia="Arial Unicode MS"/>
          <w:sz w:val="24"/>
        </w:rPr>
        <w:t>ной полосы отчуждения). Данное расстояние учитывает степень взрывопожароопасности при аварийных ситуациях и ди</w:t>
      </w:r>
      <w:r w:rsidRPr="00486129">
        <w:rPr>
          <w:rFonts w:eastAsia="Arial Unicode MS"/>
          <w:sz w:val="24"/>
        </w:rPr>
        <w:t>ф</w:t>
      </w:r>
      <w:r w:rsidRPr="00486129">
        <w:rPr>
          <w:rFonts w:eastAsia="Arial Unicode MS"/>
          <w:sz w:val="24"/>
        </w:rPr>
        <w:t>ференцируется в зависимости от вида поселений, типа зданий, назначения объектов с учетом диаметра трубопроводов. Ра</w:t>
      </w:r>
      <w:r w:rsidRPr="00486129">
        <w:rPr>
          <w:rFonts w:eastAsia="Arial Unicode MS"/>
          <w:sz w:val="24"/>
        </w:rPr>
        <w:t>з</w:t>
      </w:r>
      <w:r w:rsidRPr="00486129">
        <w:rPr>
          <w:rFonts w:eastAsia="Arial Unicode MS"/>
          <w:sz w:val="24"/>
        </w:rPr>
        <w:t>мер санитарного разрыва трубопровода устанавливается в соответствии со СНиП 2.05.06-85 «М</w:t>
      </w:r>
      <w:r w:rsidRPr="00486129">
        <w:rPr>
          <w:rFonts w:eastAsia="Arial Unicode MS"/>
          <w:sz w:val="24"/>
        </w:rPr>
        <w:t>а</w:t>
      </w:r>
      <w:r w:rsidRPr="00486129">
        <w:rPr>
          <w:rFonts w:eastAsia="Arial Unicode MS"/>
          <w:sz w:val="24"/>
        </w:rPr>
        <w:t>гистральные трубопроводы» и составляет 150-</w:t>
      </w:r>
      <w:smartTag w:uri="urn:schemas-microsoft-com:office:smarttags" w:element="metricconverter">
        <w:smartTagPr>
          <w:attr w:name="ProductID" w:val="200 м"/>
        </w:smartTagPr>
        <w:r w:rsidRPr="00486129">
          <w:rPr>
            <w:rFonts w:eastAsia="Arial Unicode MS"/>
            <w:sz w:val="24"/>
          </w:rPr>
          <w:t>200 м</w:t>
        </w:r>
      </w:smartTag>
      <w:r w:rsidRPr="00486129">
        <w:rPr>
          <w:rFonts w:eastAsia="Arial Unicode MS"/>
          <w:sz w:val="24"/>
        </w:rPr>
        <w:t xml:space="preserve">. </w:t>
      </w:r>
    </w:p>
    <w:p w:rsidR="00486129" w:rsidRPr="00486129" w:rsidRDefault="00486129" w:rsidP="00486129">
      <w:pPr>
        <w:pStyle w:val="ae"/>
        <w:spacing w:after="0"/>
        <w:ind w:firstLine="720"/>
        <w:rPr>
          <w:rFonts w:eastAsia="Arial Unicode MS"/>
          <w:b/>
          <w:i/>
          <w:sz w:val="24"/>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Виды запрещенного использования земельных участков и иных объектов недвижимости, ра</w:t>
      </w:r>
      <w:r w:rsidRPr="00486129">
        <w:rPr>
          <w:rFonts w:ascii="Times New Roman" w:hAnsi="Times New Roman"/>
          <w:b/>
          <w:sz w:val="24"/>
          <w:szCs w:val="24"/>
        </w:rPr>
        <w:t>с</w:t>
      </w:r>
      <w:r w:rsidRPr="00486129">
        <w:rPr>
          <w:rFonts w:ascii="Times New Roman" w:hAnsi="Times New Roman"/>
          <w:b/>
          <w:sz w:val="24"/>
          <w:szCs w:val="24"/>
        </w:rPr>
        <w:t>положенных в границах санитарного разрыва трубопроводов:</w:t>
      </w:r>
    </w:p>
    <w:p w:rsidR="00486129" w:rsidRPr="00486129" w:rsidRDefault="00486129" w:rsidP="00486129">
      <w:pPr>
        <w:pStyle w:val="32"/>
        <w:keepLines/>
        <w:widowControl w:val="0"/>
        <w:numPr>
          <w:ilvl w:val="0"/>
          <w:numId w:val="4"/>
        </w:numPr>
        <w:spacing w:after="0"/>
        <w:rPr>
          <w:snapToGrid w:val="0"/>
          <w:sz w:val="24"/>
          <w:szCs w:val="24"/>
        </w:rPr>
      </w:pPr>
      <w:r w:rsidRPr="00486129">
        <w:rPr>
          <w:snapToGrid w:val="0"/>
          <w:sz w:val="24"/>
          <w:szCs w:val="24"/>
        </w:rPr>
        <w:t>населенные пункты;</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коллективные сады с садовыми домиками, дачные поселки;</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отдельные промышленные и сельскохозяйственные пре</w:t>
      </w:r>
      <w:r w:rsidRPr="00486129">
        <w:rPr>
          <w:rFonts w:ascii="Times New Roman" w:hAnsi="Times New Roman"/>
          <w:sz w:val="24"/>
          <w:szCs w:val="24"/>
        </w:rPr>
        <w:t>д</w:t>
      </w:r>
      <w:r w:rsidRPr="00486129">
        <w:rPr>
          <w:rFonts w:ascii="Times New Roman" w:hAnsi="Times New Roman"/>
          <w:sz w:val="24"/>
          <w:szCs w:val="24"/>
        </w:rPr>
        <w:t>приятия;</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птицефабрики, тепличные комбинаты и х</w:t>
      </w:r>
      <w:r w:rsidRPr="00486129">
        <w:rPr>
          <w:rFonts w:ascii="Times New Roman" w:hAnsi="Times New Roman"/>
          <w:sz w:val="24"/>
          <w:szCs w:val="24"/>
        </w:rPr>
        <w:t>о</w:t>
      </w:r>
      <w:r w:rsidRPr="00486129">
        <w:rPr>
          <w:rFonts w:ascii="Times New Roman" w:hAnsi="Times New Roman"/>
          <w:sz w:val="24"/>
          <w:szCs w:val="24"/>
        </w:rPr>
        <w:t>зяйства;</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карьеры разработки полезных ископа</w:t>
      </w:r>
      <w:r w:rsidRPr="00486129">
        <w:rPr>
          <w:rFonts w:ascii="Times New Roman" w:hAnsi="Times New Roman"/>
          <w:sz w:val="24"/>
          <w:szCs w:val="24"/>
        </w:rPr>
        <w:t>е</w:t>
      </w:r>
      <w:r w:rsidRPr="00486129">
        <w:rPr>
          <w:rFonts w:ascii="Times New Roman" w:hAnsi="Times New Roman"/>
          <w:sz w:val="24"/>
          <w:szCs w:val="24"/>
        </w:rPr>
        <w:t>мых;</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гаражи и открытые стоянки для автом</w:t>
      </w:r>
      <w:r w:rsidRPr="00486129">
        <w:rPr>
          <w:rFonts w:ascii="Times New Roman" w:hAnsi="Times New Roman"/>
          <w:sz w:val="24"/>
          <w:szCs w:val="24"/>
        </w:rPr>
        <w:t>о</w:t>
      </w:r>
      <w:r w:rsidRPr="00486129">
        <w:rPr>
          <w:rFonts w:ascii="Times New Roman" w:hAnsi="Times New Roman"/>
          <w:sz w:val="24"/>
          <w:szCs w:val="24"/>
        </w:rPr>
        <w:t>билей индивидуальных владельцев на количество автомобилей свыше 20;</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отдельно стоящие здания с массовым скоплением людей (школы, бол</w:t>
      </w:r>
      <w:r w:rsidRPr="00486129">
        <w:rPr>
          <w:rFonts w:ascii="Times New Roman" w:hAnsi="Times New Roman"/>
          <w:sz w:val="24"/>
          <w:szCs w:val="24"/>
        </w:rPr>
        <w:t>ь</w:t>
      </w:r>
      <w:r w:rsidRPr="00486129">
        <w:rPr>
          <w:rFonts w:ascii="Times New Roman" w:hAnsi="Times New Roman"/>
          <w:sz w:val="24"/>
          <w:szCs w:val="24"/>
        </w:rPr>
        <w:t>ницы, детские сады, вокзалы и т.д.);</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жилые здания 3-этажные и выше;</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гидро-, электростанции; гидротехнические сооружения речного тран</w:t>
      </w:r>
      <w:r w:rsidRPr="00486129">
        <w:rPr>
          <w:rFonts w:ascii="Times New Roman" w:hAnsi="Times New Roman"/>
          <w:sz w:val="24"/>
          <w:szCs w:val="24"/>
        </w:rPr>
        <w:t>с</w:t>
      </w:r>
      <w:r w:rsidRPr="00486129">
        <w:rPr>
          <w:rFonts w:ascii="Times New Roman" w:hAnsi="Times New Roman"/>
          <w:sz w:val="24"/>
          <w:szCs w:val="24"/>
        </w:rPr>
        <w:t>порта I-IV классов;</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очистные сооружения и насосные станции водопроводные, не относящиеся к магистральному трубопроводу;</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склады легковоспламеняющихся и горючих жидкостей и газов с объемом хран</w:t>
      </w:r>
      <w:r w:rsidRPr="00486129">
        <w:rPr>
          <w:rFonts w:ascii="Times New Roman" w:hAnsi="Times New Roman"/>
          <w:sz w:val="24"/>
          <w:szCs w:val="24"/>
        </w:rPr>
        <w:t>е</w:t>
      </w:r>
      <w:r w:rsidRPr="00486129">
        <w:rPr>
          <w:rFonts w:ascii="Times New Roman" w:hAnsi="Times New Roman"/>
          <w:sz w:val="24"/>
          <w:szCs w:val="24"/>
        </w:rPr>
        <w:t xml:space="preserve">ния свыше </w:t>
      </w:r>
      <w:smartTag w:uri="urn:schemas-microsoft-com:office:smarttags" w:element="metricconverter">
        <w:smartTagPr>
          <w:attr w:name="ProductID" w:val="1000 м3"/>
        </w:smartTagPr>
        <w:r w:rsidRPr="00486129">
          <w:rPr>
            <w:rFonts w:ascii="Times New Roman" w:hAnsi="Times New Roman"/>
            <w:sz w:val="24"/>
            <w:szCs w:val="24"/>
          </w:rPr>
          <w:t>1000 м</w:t>
        </w:r>
        <w:r w:rsidRPr="00486129">
          <w:rPr>
            <w:rFonts w:ascii="Times New Roman" w:hAnsi="Times New Roman"/>
            <w:sz w:val="24"/>
            <w:szCs w:val="24"/>
            <w:vertAlign w:val="superscript"/>
          </w:rPr>
          <w:t>3</w:t>
        </w:r>
      </w:smartTag>
      <w:r w:rsidRPr="00486129">
        <w:rPr>
          <w:rFonts w:ascii="Times New Roman" w:hAnsi="Times New Roman"/>
          <w:sz w:val="24"/>
          <w:szCs w:val="24"/>
        </w:rPr>
        <w:t>; автозаправочные станции;</w:t>
      </w:r>
    </w:p>
    <w:p w:rsidR="00486129" w:rsidRPr="00486129" w:rsidRDefault="00486129" w:rsidP="00486129">
      <w:pPr>
        <w:pStyle w:val="ConsPlusNormal"/>
        <w:numPr>
          <w:ilvl w:val="0"/>
          <w:numId w:val="4"/>
        </w:numPr>
        <w:tabs>
          <w:tab w:val="clear" w:pos="1287"/>
        </w:tabs>
        <w:jc w:val="both"/>
        <w:rPr>
          <w:rFonts w:ascii="Times New Roman" w:hAnsi="Times New Roman"/>
          <w:sz w:val="24"/>
          <w:szCs w:val="24"/>
        </w:rPr>
      </w:pPr>
      <w:r w:rsidRPr="00486129">
        <w:rPr>
          <w:rFonts w:ascii="Times New Roman" w:hAnsi="Times New Roman"/>
          <w:sz w:val="24"/>
          <w:szCs w:val="24"/>
        </w:rPr>
        <w:t xml:space="preserve">мачты и сооружения многоканальной радиорелейной линии технологической связи трубопроводов, телевизионные башни и др. </w:t>
      </w:r>
    </w:p>
    <w:p w:rsidR="00486129" w:rsidRPr="00486129" w:rsidRDefault="00486129" w:rsidP="00486129">
      <w:pPr>
        <w:keepNext/>
        <w:spacing w:after="0"/>
        <w:ind w:firstLine="709"/>
        <w:jc w:val="both"/>
        <w:rPr>
          <w:rFonts w:ascii="Times New Roman" w:hAnsi="Times New Roman" w:cs="Times New Roman"/>
          <w:b/>
          <w:sz w:val="24"/>
          <w:szCs w:val="24"/>
        </w:rPr>
      </w:pPr>
    </w:p>
    <w:p w:rsidR="00486129" w:rsidRPr="00486129" w:rsidRDefault="00486129" w:rsidP="00486129">
      <w:pPr>
        <w:keepNext/>
        <w:spacing w:after="0"/>
        <w:ind w:firstLine="709"/>
        <w:jc w:val="both"/>
        <w:rPr>
          <w:rFonts w:ascii="Times New Roman" w:hAnsi="Times New Roman" w:cs="Times New Roman"/>
          <w:b/>
          <w:sz w:val="24"/>
          <w:szCs w:val="24"/>
        </w:rPr>
      </w:pPr>
      <w:r w:rsidRPr="00486129">
        <w:rPr>
          <w:rFonts w:ascii="Times New Roman" w:hAnsi="Times New Roman" w:cs="Times New Roman"/>
          <w:b/>
          <w:sz w:val="24"/>
          <w:szCs w:val="24"/>
        </w:rPr>
        <w:t>5. Охранные зоны инженерных коммуникаций</w:t>
      </w:r>
    </w:p>
    <w:p w:rsidR="00486129" w:rsidRPr="00486129" w:rsidRDefault="00486129" w:rsidP="00486129">
      <w:pPr>
        <w:keepNext/>
        <w:spacing w:after="0"/>
        <w:ind w:firstLine="709"/>
        <w:jc w:val="both"/>
        <w:rPr>
          <w:rFonts w:ascii="Times New Roman" w:hAnsi="Times New Roman" w:cs="Times New Roman"/>
          <w:i/>
          <w:sz w:val="24"/>
          <w:szCs w:val="24"/>
        </w:rPr>
      </w:pPr>
      <w:r w:rsidRPr="00486129">
        <w:rPr>
          <w:rFonts w:ascii="Times New Roman" w:hAnsi="Times New Roman" w:cs="Times New Roman"/>
          <w:b/>
          <w:sz w:val="24"/>
          <w:szCs w:val="24"/>
        </w:rPr>
        <w:t xml:space="preserve"> </w:t>
      </w:r>
      <w:r w:rsidRPr="00486129">
        <w:rPr>
          <w:rFonts w:ascii="Times New Roman" w:hAnsi="Times New Roman" w:cs="Times New Roman"/>
          <w:i/>
          <w:sz w:val="24"/>
          <w:szCs w:val="24"/>
        </w:rPr>
        <w:t xml:space="preserve">Охранная зона магистральных трубопроводов </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Для исключения возможности повреждения трубопроводов устанавл</w:t>
      </w:r>
      <w:r w:rsidRPr="00486129">
        <w:rPr>
          <w:rFonts w:ascii="Times New Roman" w:hAnsi="Times New Roman"/>
          <w:sz w:val="24"/>
          <w:szCs w:val="24"/>
        </w:rPr>
        <w:t>и</w:t>
      </w:r>
      <w:r w:rsidRPr="00486129">
        <w:rPr>
          <w:rFonts w:ascii="Times New Roman" w:hAnsi="Times New Roman"/>
          <w:sz w:val="24"/>
          <w:szCs w:val="24"/>
        </w:rPr>
        <w:t>ваются охранные зоны. Размер охранной зоны трубопроводов определяется Правилами охраны магистральных трубопроводов (утв. постановлением Го</w:t>
      </w:r>
      <w:r w:rsidRPr="00486129">
        <w:rPr>
          <w:rFonts w:ascii="Times New Roman" w:hAnsi="Times New Roman"/>
          <w:sz w:val="24"/>
          <w:szCs w:val="24"/>
        </w:rPr>
        <w:t>с</w:t>
      </w:r>
      <w:r w:rsidRPr="00486129">
        <w:rPr>
          <w:rFonts w:ascii="Times New Roman" w:hAnsi="Times New Roman"/>
          <w:sz w:val="24"/>
          <w:szCs w:val="24"/>
        </w:rPr>
        <w:t xml:space="preserve">гортехнадзора России от </w:t>
      </w:r>
      <w:r w:rsidRPr="00486129">
        <w:rPr>
          <w:rFonts w:ascii="Times New Roman" w:hAnsi="Times New Roman"/>
          <w:sz w:val="24"/>
          <w:szCs w:val="24"/>
        </w:rPr>
        <w:lastRenderedPageBreak/>
        <w:t xml:space="preserve">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486129" w:rsidRPr="00486129" w:rsidRDefault="00486129" w:rsidP="00486129">
      <w:pPr>
        <w:pStyle w:val="ConsPlusNormal"/>
        <w:ind w:firstLine="567"/>
        <w:jc w:val="both"/>
        <w:rPr>
          <w:rFonts w:ascii="Times New Roman" w:hAnsi="Times New Roman"/>
          <w:sz w:val="24"/>
          <w:szCs w:val="24"/>
        </w:rPr>
      </w:pPr>
      <w:r w:rsidRPr="00486129">
        <w:rPr>
          <w:rFonts w:ascii="Times New Roman" w:hAnsi="Times New Roman"/>
          <w:sz w:val="24"/>
          <w:szCs w:val="24"/>
        </w:rPr>
        <w:t>Размер охранной зоны м</w:t>
      </w:r>
      <w:r w:rsidRPr="00486129">
        <w:rPr>
          <w:rFonts w:ascii="Times New Roman" w:hAnsi="Times New Roman"/>
          <w:sz w:val="24"/>
          <w:szCs w:val="24"/>
        </w:rPr>
        <w:t>а</w:t>
      </w:r>
      <w:r w:rsidRPr="00486129">
        <w:rPr>
          <w:rFonts w:ascii="Times New Roman" w:hAnsi="Times New Roman"/>
          <w:sz w:val="24"/>
          <w:szCs w:val="24"/>
        </w:rPr>
        <w:t xml:space="preserve">гистрального газопровода составляет </w:t>
      </w:r>
      <w:smartTag w:uri="urn:schemas-microsoft-com:office:smarttags" w:element="metricconverter">
        <w:smartTagPr>
          <w:attr w:name="ProductID" w:val="25 м"/>
        </w:smartTagPr>
        <w:r w:rsidRPr="00486129">
          <w:rPr>
            <w:rFonts w:ascii="Times New Roman" w:hAnsi="Times New Roman"/>
            <w:sz w:val="24"/>
            <w:szCs w:val="24"/>
          </w:rPr>
          <w:t>25 м</w:t>
        </w:r>
      </w:smartTag>
      <w:r w:rsidRPr="00486129">
        <w:rPr>
          <w:rFonts w:ascii="Times New Roman" w:hAnsi="Times New Roman"/>
          <w:sz w:val="24"/>
          <w:szCs w:val="24"/>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w:t>
      </w:r>
      <w:r w:rsidRPr="00486129">
        <w:rPr>
          <w:rFonts w:ascii="Times New Roman" w:hAnsi="Times New Roman"/>
          <w:sz w:val="24"/>
          <w:szCs w:val="24"/>
        </w:rPr>
        <w:t>и</w:t>
      </w:r>
      <w:r w:rsidRPr="00486129">
        <w:rPr>
          <w:rFonts w:ascii="Times New Roman" w:hAnsi="Times New Roman"/>
          <w:sz w:val="24"/>
          <w:szCs w:val="24"/>
        </w:rPr>
        <w:t>ем указанных выше нормативов.</w:t>
      </w:r>
    </w:p>
    <w:p w:rsidR="00486129" w:rsidRPr="00486129" w:rsidRDefault="00486129" w:rsidP="00486129">
      <w:pPr>
        <w:pStyle w:val="ConsPlusNormal"/>
        <w:ind w:firstLine="709"/>
        <w:jc w:val="both"/>
        <w:rPr>
          <w:rFonts w:ascii="Times New Roman" w:hAnsi="Times New Roman"/>
          <w:b/>
          <w:sz w:val="24"/>
          <w:szCs w:val="24"/>
        </w:rPr>
      </w:pPr>
    </w:p>
    <w:p w:rsidR="00486129" w:rsidRPr="00486129" w:rsidRDefault="00486129" w:rsidP="00486129">
      <w:pPr>
        <w:pStyle w:val="ConsPlusNormal"/>
        <w:ind w:firstLine="709"/>
        <w:jc w:val="both"/>
        <w:rPr>
          <w:rFonts w:ascii="Times New Roman" w:hAnsi="Times New Roman"/>
          <w:b/>
          <w:sz w:val="24"/>
          <w:szCs w:val="24"/>
        </w:rPr>
      </w:pPr>
      <w:r w:rsidRPr="0048612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производство мелиоративных земляных работ, сооружение оросительных и осушительных систем;</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производство горных, строительных, монтажных, взрывных работ, планировка грунта;</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b/>
          <w:sz w:val="24"/>
          <w:szCs w:val="24"/>
        </w:rPr>
      </w:pPr>
      <w:r w:rsidRPr="00486129">
        <w:rPr>
          <w:rFonts w:ascii="Times New Roman" w:hAnsi="Times New Roman"/>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486129" w:rsidRPr="00486129" w:rsidRDefault="00486129" w:rsidP="00486129">
      <w:pPr>
        <w:pStyle w:val="ConsPlusNormal"/>
        <w:ind w:firstLine="709"/>
        <w:jc w:val="both"/>
        <w:rPr>
          <w:rFonts w:ascii="Times New Roman" w:hAnsi="Times New Roman"/>
          <w:b/>
          <w:sz w:val="24"/>
          <w:szCs w:val="24"/>
        </w:rPr>
      </w:pPr>
    </w:p>
    <w:p w:rsidR="00486129" w:rsidRPr="00486129" w:rsidRDefault="00486129" w:rsidP="00486129">
      <w:pPr>
        <w:pStyle w:val="aff8"/>
        <w:ind w:left="0" w:right="0" w:firstLine="709"/>
        <w:jc w:val="both"/>
        <w:rPr>
          <w:rFonts w:ascii="Times New Roman" w:hAnsi="Times New Roman"/>
          <w:b/>
          <w:sz w:val="24"/>
          <w:szCs w:val="24"/>
        </w:rPr>
      </w:pPr>
      <w:r w:rsidRPr="00486129">
        <w:rPr>
          <w:rFonts w:ascii="Times New Roman" w:hAnsi="Times New Roman"/>
          <w:b/>
          <w:sz w:val="24"/>
          <w:szCs w:val="24"/>
        </w:rPr>
        <w:t>Условно разрешенные виды использования, допустимые по согласованию с организацией,  эксплуатирующей газопровод, включают:</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возведение любых построек и сооружений;</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сооружение проездов и переездов через трассы трубопроводов;</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 xml:space="preserve">размещение стоянок автомобильного транспорта, тракторов и механизмов, </w:t>
      </w:r>
    </w:p>
    <w:p w:rsidR="00486129" w:rsidRPr="00486129" w:rsidRDefault="00486129" w:rsidP="00486129">
      <w:pPr>
        <w:pStyle w:val="ConsPlusNormal"/>
        <w:numPr>
          <w:ilvl w:val="0"/>
          <w:numId w:val="4"/>
        </w:numPr>
        <w:tabs>
          <w:tab w:val="clear" w:pos="1287"/>
        </w:tabs>
        <w:ind w:left="0" w:firstLine="709"/>
        <w:jc w:val="both"/>
        <w:rPr>
          <w:rFonts w:ascii="Times New Roman" w:hAnsi="Times New Roman"/>
          <w:sz w:val="24"/>
          <w:szCs w:val="24"/>
        </w:rPr>
      </w:pPr>
      <w:r w:rsidRPr="00486129">
        <w:rPr>
          <w:rFonts w:ascii="Times New Roman" w:hAnsi="Times New Roman"/>
          <w:sz w:val="24"/>
          <w:szCs w:val="24"/>
        </w:rPr>
        <w:t>размещение садов и огородов.</w:t>
      </w:r>
    </w:p>
    <w:p w:rsidR="00486129" w:rsidRPr="00486129" w:rsidRDefault="00486129" w:rsidP="00486129">
      <w:pPr>
        <w:pStyle w:val="ConsPlusNormal"/>
        <w:ind w:firstLine="567"/>
        <w:jc w:val="both"/>
        <w:rPr>
          <w:rFonts w:ascii="Times New Roman" w:hAnsi="Times New Roman"/>
          <w:sz w:val="24"/>
          <w:szCs w:val="24"/>
        </w:rPr>
      </w:pPr>
    </w:p>
    <w:p w:rsidR="00486129" w:rsidRPr="00486129" w:rsidRDefault="00486129" w:rsidP="00486129">
      <w:pPr>
        <w:spacing w:after="0"/>
        <w:ind w:firstLine="709"/>
        <w:jc w:val="both"/>
        <w:rPr>
          <w:rFonts w:ascii="Times New Roman" w:hAnsi="Times New Roman" w:cs="Times New Roman"/>
          <w:b/>
          <w:sz w:val="24"/>
          <w:szCs w:val="24"/>
        </w:rPr>
      </w:pPr>
      <w:r w:rsidRPr="00486129">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486129" w:rsidRPr="00486129" w:rsidRDefault="00486129" w:rsidP="00E545F3">
      <w:pPr>
        <w:pStyle w:val="ConsPlusNormal"/>
        <w:ind w:firstLine="567"/>
        <w:jc w:val="both"/>
        <w:rPr>
          <w:rFonts w:ascii="Times New Roman" w:hAnsi="Times New Roman"/>
          <w:sz w:val="24"/>
          <w:szCs w:val="24"/>
        </w:rPr>
      </w:pPr>
      <w:r w:rsidRPr="00E545F3">
        <w:rPr>
          <w:rFonts w:ascii="Times New Roman" w:hAnsi="Times New Roman"/>
          <w:b/>
          <w:sz w:val="24"/>
          <w:szCs w:val="24"/>
        </w:rPr>
        <w:t>Водоохранными зонами</w:t>
      </w:r>
      <w:r w:rsidRPr="00486129">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86129" w:rsidRPr="00486129" w:rsidRDefault="00486129" w:rsidP="00E545F3">
      <w:pPr>
        <w:pStyle w:val="ConsPlusNormal"/>
        <w:ind w:firstLine="567"/>
        <w:jc w:val="both"/>
        <w:rPr>
          <w:rFonts w:ascii="Times New Roman" w:hAnsi="Times New Roman"/>
          <w:sz w:val="24"/>
          <w:szCs w:val="24"/>
        </w:rPr>
      </w:pPr>
      <w:r w:rsidRPr="00486129">
        <w:rPr>
          <w:rFonts w:ascii="Times New Roman" w:hAnsi="Times New Roman"/>
          <w:sz w:val="24"/>
          <w:szCs w:val="24"/>
        </w:rPr>
        <w:t xml:space="preserve">В границах водоохранных зон устанавливаются </w:t>
      </w:r>
      <w:r w:rsidRPr="00E545F3">
        <w:rPr>
          <w:rFonts w:ascii="Times New Roman" w:hAnsi="Times New Roman"/>
          <w:sz w:val="24"/>
          <w:szCs w:val="24"/>
        </w:rPr>
        <w:t>прибрежные защитные полосы</w:t>
      </w:r>
      <w:r w:rsidRPr="00486129">
        <w:rPr>
          <w:rFonts w:ascii="Times New Roman" w:hAnsi="Times New Roman"/>
          <w:sz w:val="24"/>
          <w:szCs w:val="24"/>
        </w:rPr>
        <w:t>, на территориях которых вводятся дополнительные ограничения хозяйственной и иной деятельности.</w:t>
      </w:r>
    </w:p>
    <w:p w:rsidR="00486129" w:rsidRPr="00486129" w:rsidRDefault="00486129" w:rsidP="00E545F3">
      <w:pPr>
        <w:pStyle w:val="ConsPlusNormal"/>
        <w:ind w:firstLine="567"/>
        <w:jc w:val="both"/>
        <w:rPr>
          <w:rFonts w:ascii="Times New Roman" w:hAnsi="Times New Roman"/>
          <w:sz w:val="24"/>
          <w:szCs w:val="24"/>
        </w:rPr>
      </w:pPr>
      <w:r w:rsidRPr="00E545F3">
        <w:rPr>
          <w:rFonts w:ascii="Times New Roman" w:hAnsi="Times New Roman"/>
          <w:b/>
          <w:sz w:val="24"/>
          <w:szCs w:val="24"/>
        </w:rPr>
        <w:t>Береговые полосы</w:t>
      </w:r>
      <w:r w:rsidRPr="00486129">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486129" w:rsidRPr="00E415FC" w:rsidRDefault="00486129" w:rsidP="00486129">
      <w:pPr>
        <w:pStyle w:val="ae"/>
        <w:spacing w:after="0"/>
        <w:ind w:firstLine="540"/>
        <w:rPr>
          <w:snapToGrid w:val="0"/>
          <w:sz w:val="24"/>
        </w:rPr>
      </w:pPr>
      <w:r w:rsidRPr="00E415FC">
        <w:rPr>
          <w:snapToGrid w:val="0"/>
          <w:sz w:val="24"/>
        </w:rPr>
        <w:t xml:space="preserve">В соответствии с Водным кодексом РФ ширина </w:t>
      </w:r>
      <w:r w:rsidRPr="00E415FC">
        <w:rPr>
          <w:sz w:val="24"/>
        </w:rPr>
        <w:t>водоохранных зон</w:t>
      </w:r>
      <w:r w:rsidRPr="00E415FC">
        <w:rPr>
          <w:snapToGrid w:val="0"/>
          <w:sz w:val="24"/>
        </w:rPr>
        <w:t xml:space="preserve"> рек или ручьев устанавливается от их ист</w:t>
      </w:r>
      <w:r w:rsidRPr="00E415FC">
        <w:rPr>
          <w:snapToGrid w:val="0"/>
          <w:sz w:val="24"/>
        </w:rPr>
        <w:t>о</w:t>
      </w:r>
      <w:r w:rsidRPr="00E415FC">
        <w:rPr>
          <w:snapToGrid w:val="0"/>
          <w:sz w:val="24"/>
        </w:rPr>
        <w:t>ка для рек или ручьев протяженностью:</w:t>
      </w:r>
    </w:p>
    <w:p w:rsidR="00486129" w:rsidRPr="00E415FC" w:rsidRDefault="00486129" w:rsidP="00486129">
      <w:pPr>
        <w:pStyle w:val="aff4"/>
        <w:numPr>
          <w:ilvl w:val="0"/>
          <w:numId w:val="12"/>
        </w:numPr>
        <w:rPr>
          <w:b w:val="0"/>
          <w:snapToGrid w:val="0"/>
          <w:sz w:val="24"/>
          <w:szCs w:val="24"/>
        </w:rPr>
      </w:pPr>
      <w:r w:rsidRPr="00E415FC">
        <w:rPr>
          <w:b w:val="0"/>
          <w:snapToGrid w:val="0"/>
          <w:sz w:val="24"/>
          <w:szCs w:val="24"/>
        </w:rPr>
        <w:t xml:space="preserve">до </w:t>
      </w:r>
      <w:smartTag w:uri="urn:schemas-microsoft-com:office:smarttags" w:element="metricconverter">
        <w:smartTagPr>
          <w:attr w:name="ProductID" w:val="10 км"/>
        </w:smartTagPr>
        <w:r w:rsidRPr="00E415FC">
          <w:rPr>
            <w:b w:val="0"/>
            <w:snapToGrid w:val="0"/>
            <w:sz w:val="24"/>
            <w:szCs w:val="24"/>
          </w:rPr>
          <w:t>10 км</w:t>
        </w:r>
      </w:smartTag>
      <w:r w:rsidRPr="00E415FC">
        <w:rPr>
          <w:b w:val="0"/>
          <w:snapToGrid w:val="0"/>
          <w:sz w:val="24"/>
          <w:szCs w:val="24"/>
        </w:rPr>
        <w:t xml:space="preserve"> - в размере </w:t>
      </w:r>
      <w:smartTag w:uri="urn:schemas-microsoft-com:office:smarttags" w:element="metricconverter">
        <w:smartTagPr>
          <w:attr w:name="ProductID" w:val="50 м"/>
        </w:smartTagPr>
        <w:r w:rsidRPr="00E415FC">
          <w:rPr>
            <w:b w:val="0"/>
            <w:snapToGrid w:val="0"/>
            <w:sz w:val="24"/>
            <w:szCs w:val="24"/>
          </w:rPr>
          <w:t>50 м</w:t>
        </w:r>
      </w:smartTag>
      <w:r w:rsidRPr="00E415FC">
        <w:rPr>
          <w:b w:val="0"/>
          <w:snapToGrid w:val="0"/>
          <w:sz w:val="24"/>
          <w:szCs w:val="24"/>
        </w:rPr>
        <w:t>;</w:t>
      </w:r>
    </w:p>
    <w:p w:rsidR="00486129" w:rsidRPr="00E415FC" w:rsidRDefault="00486129" w:rsidP="00486129">
      <w:pPr>
        <w:pStyle w:val="aff4"/>
        <w:numPr>
          <w:ilvl w:val="0"/>
          <w:numId w:val="12"/>
        </w:numPr>
        <w:rPr>
          <w:b w:val="0"/>
          <w:snapToGrid w:val="0"/>
          <w:sz w:val="24"/>
          <w:szCs w:val="24"/>
        </w:rPr>
      </w:pPr>
      <w:r w:rsidRPr="00E415FC">
        <w:rPr>
          <w:b w:val="0"/>
          <w:snapToGrid w:val="0"/>
          <w:sz w:val="24"/>
          <w:szCs w:val="24"/>
        </w:rPr>
        <w:t xml:space="preserve">от 10 до </w:t>
      </w:r>
      <w:smartTag w:uri="urn:schemas-microsoft-com:office:smarttags" w:element="metricconverter">
        <w:smartTagPr>
          <w:attr w:name="ProductID" w:val="50 км"/>
        </w:smartTagPr>
        <w:r w:rsidRPr="00E415FC">
          <w:rPr>
            <w:b w:val="0"/>
            <w:snapToGrid w:val="0"/>
            <w:sz w:val="24"/>
            <w:szCs w:val="24"/>
          </w:rPr>
          <w:t>50 км</w:t>
        </w:r>
      </w:smartTag>
      <w:r w:rsidRPr="00E415FC">
        <w:rPr>
          <w:b w:val="0"/>
          <w:snapToGrid w:val="0"/>
          <w:sz w:val="24"/>
          <w:szCs w:val="24"/>
        </w:rPr>
        <w:t xml:space="preserve"> - в размере </w:t>
      </w:r>
      <w:smartTag w:uri="urn:schemas-microsoft-com:office:smarttags" w:element="metricconverter">
        <w:smartTagPr>
          <w:attr w:name="ProductID" w:val="100 м"/>
        </w:smartTagPr>
        <w:r w:rsidRPr="00E415FC">
          <w:rPr>
            <w:b w:val="0"/>
            <w:snapToGrid w:val="0"/>
            <w:sz w:val="24"/>
            <w:szCs w:val="24"/>
          </w:rPr>
          <w:t>100 м</w:t>
        </w:r>
      </w:smartTag>
      <w:r w:rsidRPr="00E415FC">
        <w:rPr>
          <w:b w:val="0"/>
          <w:snapToGrid w:val="0"/>
          <w:sz w:val="24"/>
          <w:szCs w:val="24"/>
        </w:rPr>
        <w:t>;</w:t>
      </w:r>
    </w:p>
    <w:p w:rsidR="00486129" w:rsidRPr="00E415FC" w:rsidRDefault="00486129" w:rsidP="00486129">
      <w:pPr>
        <w:pStyle w:val="aff4"/>
        <w:numPr>
          <w:ilvl w:val="0"/>
          <w:numId w:val="12"/>
        </w:numPr>
        <w:rPr>
          <w:b w:val="0"/>
          <w:sz w:val="24"/>
          <w:szCs w:val="24"/>
        </w:rPr>
      </w:pPr>
      <w:r w:rsidRPr="00E415FC">
        <w:rPr>
          <w:b w:val="0"/>
          <w:sz w:val="24"/>
          <w:szCs w:val="24"/>
        </w:rPr>
        <w:t xml:space="preserve">от </w:t>
      </w:r>
      <w:smartTag w:uri="urn:schemas-microsoft-com:office:smarttags" w:element="metricconverter">
        <w:smartTagPr>
          <w:attr w:name="ProductID" w:val="50 км"/>
        </w:smartTagPr>
        <w:r w:rsidRPr="00E415FC">
          <w:rPr>
            <w:b w:val="0"/>
            <w:sz w:val="24"/>
            <w:szCs w:val="24"/>
          </w:rPr>
          <w:t>50 км</w:t>
        </w:r>
      </w:smartTag>
      <w:r w:rsidRPr="00E415FC">
        <w:rPr>
          <w:b w:val="0"/>
          <w:sz w:val="24"/>
          <w:szCs w:val="24"/>
        </w:rPr>
        <w:t xml:space="preserve"> и более - в размере </w:t>
      </w:r>
      <w:smartTag w:uri="urn:schemas-microsoft-com:office:smarttags" w:element="metricconverter">
        <w:smartTagPr>
          <w:attr w:name="ProductID" w:val="200 м"/>
        </w:smartTagPr>
        <w:r w:rsidRPr="00E415FC">
          <w:rPr>
            <w:b w:val="0"/>
            <w:sz w:val="24"/>
            <w:szCs w:val="24"/>
          </w:rPr>
          <w:t>200 м</w:t>
        </w:r>
      </w:smartTag>
      <w:r w:rsidRPr="00E415FC">
        <w:rPr>
          <w:b w:val="0"/>
          <w:sz w:val="24"/>
          <w:szCs w:val="24"/>
        </w:rPr>
        <w:t>.</w:t>
      </w:r>
    </w:p>
    <w:p w:rsidR="00486129" w:rsidRPr="00E415FC" w:rsidRDefault="00486129" w:rsidP="00486129">
      <w:pPr>
        <w:pStyle w:val="ae"/>
        <w:spacing w:after="0"/>
        <w:ind w:firstLine="540"/>
        <w:rPr>
          <w:sz w:val="24"/>
        </w:rPr>
      </w:pPr>
      <w:r w:rsidRPr="00E415FC">
        <w:rPr>
          <w:sz w:val="24"/>
        </w:rPr>
        <w:t xml:space="preserve">Для реки, ручья протяженностью менее </w:t>
      </w:r>
      <w:smartTag w:uri="urn:schemas-microsoft-com:office:smarttags" w:element="metricconverter">
        <w:smartTagPr>
          <w:attr w:name="ProductID" w:val="10 км"/>
        </w:smartTagPr>
        <w:r w:rsidRPr="00E415FC">
          <w:rPr>
            <w:sz w:val="24"/>
          </w:rPr>
          <w:t>10 км</w:t>
        </w:r>
      </w:smartTag>
      <w:r w:rsidRPr="00E415FC">
        <w:rPr>
          <w:sz w:val="24"/>
        </w:rPr>
        <w:t xml:space="preserve"> от истока до устья водоохранная зона совпадает с прибрежной защитной полосой. Радиус водоохранной зоны для ист</w:t>
      </w:r>
      <w:r w:rsidRPr="00E415FC">
        <w:rPr>
          <w:sz w:val="24"/>
        </w:rPr>
        <w:t>о</w:t>
      </w:r>
      <w:r w:rsidRPr="00E415FC">
        <w:rPr>
          <w:sz w:val="24"/>
        </w:rPr>
        <w:t xml:space="preserve">ков реки, ручья устанавливается в размере </w:t>
      </w:r>
      <w:smartTag w:uri="urn:schemas-microsoft-com:office:smarttags" w:element="metricconverter">
        <w:smartTagPr>
          <w:attr w:name="ProductID" w:val="50 м"/>
        </w:smartTagPr>
        <w:r w:rsidRPr="00E415FC">
          <w:rPr>
            <w:sz w:val="24"/>
          </w:rPr>
          <w:t>50 м</w:t>
        </w:r>
      </w:smartTag>
      <w:r w:rsidRPr="00E415FC">
        <w:rPr>
          <w:sz w:val="24"/>
        </w:rPr>
        <w:t>.</w:t>
      </w:r>
    </w:p>
    <w:p w:rsidR="00486129" w:rsidRPr="00E415FC" w:rsidRDefault="00486129" w:rsidP="00486129">
      <w:pPr>
        <w:pStyle w:val="ae"/>
        <w:spacing w:after="0"/>
        <w:ind w:firstLine="540"/>
        <w:rPr>
          <w:sz w:val="24"/>
        </w:rPr>
      </w:pPr>
      <w:r w:rsidRPr="00E415FC">
        <w:rPr>
          <w:sz w:val="24"/>
        </w:rPr>
        <w:lastRenderedPageBreak/>
        <w:t xml:space="preserve">Таким образом, водоохранная зона р. Була составляет </w:t>
      </w:r>
      <w:smartTag w:uri="urn:schemas-microsoft-com:office:smarttags" w:element="metricconverter">
        <w:smartTagPr>
          <w:attr w:name="ProductID" w:val="200 м"/>
        </w:smartTagPr>
        <w:r w:rsidRPr="00E415FC">
          <w:rPr>
            <w:sz w:val="24"/>
          </w:rPr>
          <w:t>200 м</w:t>
        </w:r>
      </w:smartTag>
      <w:r w:rsidRPr="00E415FC">
        <w:rPr>
          <w:sz w:val="24"/>
        </w:rPr>
        <w:t xml:space="preserve">, других безымянных водотоков - </w:t>
      </w:r>
      <w:smartTag w:uri="urn:schemas-microsoft-com:office:smarttags" w:element="metricconverter">
        <w:smartTagPr>
          <w:attr w:name="ProductID" w:val="50 м"/>
        </w:smartTagPr>
        <w:r w:rsidRPr="00E415FC">
          <w:rPr>
            <w:sz w:val="24"/>
          </w:rPr>
          <w:t>50 м</w:t>
        </w:r>
      </w:smartTag>
      <w:r w:rsidRPr="00E415FC">
        <w:rPr>
          <w:sz w:val="24"/>
        </w:rPr>
        <w:t>.</w:t>
      </w:r>
    </w:p>
    <w:p w:rsidR="00486129" w:rsidRPr="00E415FC" w:rsidRDefault="00486129" w:rsidP="00486129">
      <w:pPr>
        <w:pStyle w:val="ae"/>
        <w:spacing w:after="0"/>
        <w:ind w:firstLine="540"/>
        <w:rPr>
          <w:sz w:val="24"/>
        </w:rPr>
      </w:pPr>
      <w:r w:rsidRPr="00E415FC">
        <w:rPr>
          <w:sz w:val="24"/>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E415FC">
          <w:rPr>
            <w:sz w:val="24"/>
          </w:rPr>
          <w:t>50 м</w:t>
        </w:r>
      </w:smartTag>
      <w:r w:rsidRPr="00E415FC">
        <w:rPr>
          <w:sz w:val="24"/>
        </w:rPr>
        <w:t>.</w:t>
      </w:r>
    </w:p>
    <w:p w:rsidR="00486129" w:rsidRPr="00E415FC" w:rsidRDefault="00486129" w:rsidP="00486129">
      <w:pPr>
        <w:pStyle w:val="ae"/>
        <w:spacing w:after="0"/>
        <w:ind w:firstLine="540"/>
        <w:rPr>
          <w:sz w:val="24"/>
        </w:rPr>
      </w:pPr>
      <w:r w:rsidRPr="00E415FC">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E415FC">
          <w:rPr>
            <w:sz w:val="24"/>
          </w:rPr>
          <w:t>30 м</w:t>
        </w:r>
      </w:smartTag>
      <w:r w:rsidRPr="00E415FC">
        <w:rPr>
          <w:sz w:val="24"/>
        </w:rPr>
        <w:t xml:space="preserve"> для обратного уклона или 0</w:t>
      </w:r>
      <w:r w:rsidRPr="00E415FC">
        <w:rPr>
          <w:sz w:val="24"/>
        </w:rPr>
        <w:sym w:font="Symbol" w:char="F0B0"/>
      </w:r>
      <w:r w:rsidRPr="00E415FC">
        <w:rPr>
          <w:sz w:val="24"/>
        </w:rPr>
        <w:t xml:space="preserve">, </w:t>
      </w:r>
      <w:smartTag w:uri="urn:schemas-microsoft-com:office:smarttags" w:element="metricconverter">
        <w:smartTagPr>
          <w:attr w:name="ProductID" w:val="40 м"/>
        </w:smartTagPr>
        <w:r w:rsidRPr="00E415FC">
          <w:rPr>
            <w:sz w:val="24"/>
          </w:rPr>
          <w:t>40 м</w:t>
        </w:r>
      </w:smartTag>
      <w:r w:rsidRPr="00E415FC">
        <w:rPr>
          <w:sz w:val="24"/>
        </w:rPr>
        <w:t xml:space="preserve"> для уклона до 3</w:t>
      </w:r>
      <w:r w:rsidRPr="00E415FC">
        <w:rPr>
          <w:sz w:val="24"/>
        </w:rPr>
        <w:sym w:font="Symbol" w:char="F0B0"/>
      </w:r>
      <w:r w:rsidRPr="00E415FC">
        <w:rPr>
          <w:sz w:val="24"/>
        </w:rPr>
        <w:t xml:space="preserve"> и </w:t>
      </w:r>
      <w:smartTag w:uri="urn:schemas-microsoft-com:office:smarttags" w:element="metricconverter">
        <w:smartTagPr>
          <w:attr w:name="ProductID" w:val="50 м"/>
        </w:smartTagPr>
        <w:r w:rsidRPr="00E415FC">
          <w:rPr>
            <w:sz w:val="24"/>
          </w:rPr>
          <w:t>50 м</w:t>
        </w:r>
      </w:smartTag>
      <w:r w:rsidRPr="00E415FC">
        <w:rPr>
          <w:sz w:val="24"/>
        </w:rPr>
        <w:t xml:space="preserve"> для уклона 3</w:t>
      </w:r>
      <w:r w:rsidRPr="00E415FC">
        <w:rPr>
          <w:sz w:val="24"/>
        </w:rPr>
        <w:sym w:font="Symbol" w:char="F0B0"/>
      </w:r>
      <w:r w:rsidRPr="00E415FC">
        <w:rPr>
          <w:sz w:val="24"/>
        </w:rPr>
        <w:t xml:space="preserve"> и более. </w:t>
      </w:r>
    </w:p>
    <w:p w:rsidR="00486129" w:rsidRPr="00E415FC" w:rsidRDefault="00486129" w:rsidP="00486129">
      <w:pPr>
        <w:pStyle w:val="ae"/>
        <w:spacing w:after="0"/>
        <w:ind w:firstLine="540"/>
        <w:rPr>
          <w:sz w:val="24"/>
        </w:rPr>
      </w:pPr>
      <w:r w:rsidRPr="00E415FC">
        <w:rPr>
          <w:sz w:val="24"/>
        </w:rPr>
        <w:t>Вдоль береговой линии водного объекта общего пользования устанавлив</w:t>
      </w:r>
      <w:r w:rsidRPr="00E415FC">
        <w:rPr>
          <w:sz w:val="24"/>
        </w:rPr>
        <w:t>а</w:t>
      </w:r>
      <w:r w:rsidRPr="00E415FC">
        <w:rPr>
          <w:sz w:val="24"/>
        </w:rPr>
        <w:t xml:space="preserve">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E415FC">
          <w:rPr>
            <w:sz w:val="24"/>
          </w:rPr>
          <w:t>20 м</w:t>
        </w:r>
      </w:smartTag>
      <w:r w:rsidRPr="00E415FC">
        <w:rPr>
          <w:sz w:val="24"/>
        </w:rPr>
        <w:t>, за исключением береговой полосы кан</w:t>
      </w:r>
      <w:r w:rsidRPr="00E415FC">
        <w:rPr>
          <w:sz w:val="24"/>
        </w:rPr>
        <w:t>а</w:t>
      </w:r>
      <w:r w:rsidRPr="00E415FC">
        <w:rPr>
          <w:sz w:val="24"/>
        </w:rPr>
        <w:t xml:space="preserve">лов, а также рек и ручьев протяженностью до </w:t>
      </w:r>
      <w:smartTag w:uri="urn:schemas-microsoft-com:office:smarttags" w:element="metricconverter">
        <w:smartTagPr>
          <w:attr w:name="ProductID" w:val="10 км"/>
        </w:smartTagPr>
        <w:r w:rsidRPr="00E415FC">
          <w:rPr>
            <w:sz w:val="24"/>
          </w:rPr>
          <w:t>10 км</w:t>
        </w:r>
      </w:smartTag>
      <w:r w:rsidRPr="00E415FC">
        <w:rPr>
          <w:sz w:val="24"/>
        </w:rPr>
        <w:t xml:space="preserve"> (</w:t>
      </w:r>
      <w:smartTag w:uri="urn:schemas-microsoft-com:office:smarttags" w:element="metricconverter">
        <w:smartTagPr>
          <w:attr w:name="ProductID" w:val="5 м"/>
        </w:smartTagPr>
        <w:r w:rsidRPr="00E415FC">
          <w:rPr>
            <w:sz w:val="24"/>
          </w:rPr>
          <w:t>5 м</w:t>
        </w:r>
      </w:smartTag>
      <w:r w:rsidRPr="00E415FC">
        <w:rPr>
          <w:sz w:val="24"/>
        </w:rPr>
        <w:t>). В целях обеспечения св</w:t>
      </w:r>
      <w:r w:rsidRPr="00E415FC">
        <w:rPr>
          <w:sz w:val="24"/>
        </w:rPr>
        <w:t>о</w:t>
      </w:r>
      <w:r w:rsidRPr="00E415FC">
        <w:rPr>
          <w:sz w:val="24"/>
        </w:rPr>
        <w:t>бодного доступа граждан к водному объекту береговая полоса не может быть з</w:t>
      </w:r>
      <w:r w:rsidRPr="00E415FC">
        <w:rPr>
          <w:sz w:val="24"/>
        </w:rPr>
        <w:t>а</w:t>
      </w:r>
      <w:r w:rsidRPr="00E415FC">
        <w:rPr>
          <w:sz w:val="24"/>
        </w:rPr>
        <w:t xml:space="preserve">строена. </w:t>
      </w:r>
    </w:p>
    <w:p w:rsidR="00486129" w:rsidRPr="00486129" w:rsidRDefault="00486129" w:rsidP="00486129">
      <w:pPr>
        <w:spacing w:after="0"/>
        <w:ind w:firstLine="567"/>
        <w:jc w:val="both"/>
        <w:rPr>
          <w:rFonts w:ascii="Times New Roman" w:hAnsi="Times New Roman" w:cs="Times New Roman"/>
          <w:sz w:val="24"/>
          <w:szCs w:val="24"/>
        </w:rPr>
      </w:pPr>
      <w:r w:rsidRPr="00486129">
        <w:rPr>
          <w:rFonts w:ascii="Times New Roman" w:hAnsi="Times New Roman" w:cs="Times New Roman"/>
          <w:sz w:val="24"/>
          <w:szCs w:val="24"/>
        </w:rPr>
        <w:t>Для земельных участков и иных объектов недвижимости, расположенных в в</w:t>
      </w:r>
      <w:r w:rsidRPr="00486129">
        <w:rPr>
          <w:rFonts w:ascii="Times New Roman" w:hAnsi="Times New Roman" w:cs="Times New Roman"/>
          <w:sz w:val="24"/>
          <w:szCs w:val="24"/>
        </w:rPr>
        <w:t>о</w:t>
      </w:r>
      <w:r w:rsidRPr="00486129">
        <w:rPr>
          <w:rFonts w:ascii="Times New Roman" w:hAnsi="Times New Roman" w:cs="Times New Roman"/>
          <w:sz w:val="24"/>
          <w:szCs w:val="24"/>
        </w:rPr>
        <w:t>доохранных зонах, прибрежных защитных и береговых полосах поверхностных водных объектов, устанавливаются:</w:t>
      </w:r>
    </w:p>
    <w:p w:rsidR="00486129" w:rsidRPr="00E415FC" w:rsidRDefault="00486129" w:rsidP="00486129">
      <w:pPr>
        <w:pStyle w:val="aff4"/>
        <w:numPr>
          <w:ilvl w:val="0"/>
          <w:numId w:val="12"/>
        </w:numPr>
        <w:rPr>
          <w:b w:val="0"/>
          <w:sz w:val="24"/>
          <w:szCs w:val="24"/>
        </w:rPr>
      </w:pPr>
      <w:r w:rsidRPr="00E415FC">
        <w:rPr>
          <w:b w:val="0"/>
          <w:sz w:val="24"/>
          <w:szCs w:val="24"/>
        </w:rPr>
        <w:t>виды запрещенного использования;</w:t>
      </w:r>
    </w:p>
    <w:p w:rsidR="00486129" w:rsidRPr="00E415FC" w:rsidRDefault="00486129" w:rsidP="00486129">
      <w:pPr>
        <w:pStyle w:val="aff4"/>
        <w:numPr>
          <w:ilvl w:val="0"/>
          <w:numId w:val="12"/>
        </w:numPr>
        <w:rPr>
          <w:b w:val="0"/>
          <w:sz w:val="24"/>
          <w:szCs w:val="24"/>
        </w:rPr>
      </w:pPr>
      <w:r w:rsidRPr="00E415FC">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w:t>
      </w:r>
      <w:r w:rsidRPr="00E415FC">
        <w:rPr>
          <w:b w:val="0"/>
          <w:sz w:val="24"/>
          <w:szCs w:val="24"/>
        </w:rPr>
        <w:t>ь</w:t>
      </w:r>
      <w:r w:rsidRPr="00E415FC">
        <w:rPr>
          <w:b w:val="0"/>
          <w:sz w:val="24"/>
          <w:szCs w:val="24"/>
        </w:rPr>
        <w:t>ными органами управления, использования и охраны водного фонда упо</w:t>
      </w:r>
      <w:r w:rsidRPr="00E415FC">
        <w:rPr>
          <w:b w:val="0"/>
          <w:sz w:val="24"/>
          <w:szCs w:val="24"/>
        </w:rPr>
        <w:t>л</w:t>
      </w:r>
      <w:r w:rsidRPr="00E415FC">
        <w:rPr>
          <w:b w:val="0"/>
          <w:sz w:val="24"/>
          <w:szCs w:val="24"/>
        </w:rPr>
        <w:t>номоченных государственных органов с использованием процедур публи</w:t>
      </w:r>
      <w:r w:rsidRPr="00E415FC">
        <w:rPr>
          <w:b w:val="0"/>
          <w:sz w:val="24"/>
          <w:szCs w:val="24"/>
        </w:rPr>
        <w:t>ч</w:t>
      </w:r>
      <w:r w:rsidRPr="00E415FC">
        <w:rPr>
          <w:b w:val="0"/>
          <w:sz w:val="24"/>
          <w:szCs w:val="24"/>
        </w:rPr>
        <w:t>ных слушаний, определенных настоящими Правилами.</w:t>
      </w:r>
    </w:p>
    <w:p w:rsidR="00486129" w:rsidRPr="00486129" w:rsidRDefault="00486129" w:rsidP="00486129">
      <w:pPr>
        <w:pStyle w:val="Iauiue"/>
        <w:ind w:firstLine="709"/>
        <w:jc w:val="both"/>
        <w:rPr>
          <w:b/>
          <w:sz w:val="24"/>
          <w:szCs w:val="24"/>
        </w:rPr>
      </w:pPr>
    </w:p>
    <w:p w:rsidR="00486129" w:rsidRPr="00486129" w:rsidRDefault="00486129" w:rsidP="00486129">
      <w:pPr>
        <w:pStyle w:val="Iauiue"/>
        <w:ind w:firstLine="709"/>
        <w:jc w:val="both"/>
        <w:rPr>
          <w:b/>
          <w:sz w:val="24"/>
          <w:szCs w:val="24"/>
        </w:rPr>
      </w:pPr>
      <w:r w:rsidRPr="00486129">
        <w:rPr>
          <w:b/>
          <w:sz w:val="24"/>
          <w:szCs w:val="24"/>
        </w:rPr>
        <w:t>Виды запрещенного использования земельных участков и иных объектов недвижимости, расположенных в границах водоохранных зон рек, других водных об</w:t>
      </w:r>
      <w:r w:rsidRPr="00486129">
        <w:rPr>
          <w:b/>
          <w:sz w:val="24"/>
          <w:szCs w:val="24"/>
        </w:rPr>
        <w:t>ъ</w:t>
      </w:r>
      <w:r w:rsidRPr="00486129">
        <w:rPr>
          <w:b/>
          <w:sz w:val="24"/>
          <w:szCs w:val="24"/>
        </w:rPr>
        <w:t>ектов:</w:t>
      </w:r>
    </w:p>
    <w:p w:rsidR="00486129" w:rsidRPr="00E415FC" w:rsidRDefault="00486129" w:rsidP="00486129">
      <w:pPr>
        <w:pStyle w:val="aff4"/>
        <w:numPr>
          <w:ilvl w:val="0"/>
          <w:numId w:val="12"/>
        </w:numPr>
        <w:rPr>
          <w:b w:val="0"/>
          <w:sz w:val="24"/>
          <w:szCs w:val="24"/>
        </w:rPr>
      </w:pPr>
      <w:r w:rsidRPr="00E415FC">
        <w:rPr>
          <w:b w:val="0"/>
          <w:sz w:val="24"/>
          <w:szCs w:val="24"/>
        </w:rPr>
        <w:t>использование сточных вод для удобрения почв;</w:t>
      </w:r>
    </w:p>
    <w:p w:rsidR="00486129" w:rsidRPr="00E415FC" w:rsidRDefault="00486129" w:rsidP="00486129">
      <w:pPr>
        <w:pStyle w:val="aff4"/>
        <w:numPr>
          <w:ilvl w:val="0"/>
          <w:numId w:val="12"/>
        </w:numPr>
        <w:rPr>
          <w:b w:val="0"/>
          <w:sz w:val="24"/>
          <w:szCs w:val="24"/>
        </w:rPr>
      </w:pPr>
      <w:r w:rsidRPr="00E415FC">
        <w:rPr>
          <w:b w:val="0"/>
          <w:sz w:val="24"/>
          <w:szCs w:val="24"/>
        </w:rPr>
        <w:t>размещение кладбищ, скотомогильников, захоронение отходов производства и потребл</w:t>
      </w:r>
      <w:r w:rsidRPr="00E415FC">
        <w:rPr>
          <w:b w:val="0"/>
          <w:sz w:val="24"/>
          <w:szCs w:val="24"/>
        </w:rPr>
        <w:t>е</w:t>
      </w:r>
      <w:r w:rsidRPr="00E415FC">
        <w:rPr>
          <w:b w:val="0"/>
          <w:sz w:val="24"/>
          <w:szCs w:val="24"/>
        </w:rPr>
        <w:t>ния, радиоактивных, химических, взрывчатых, токсичных, отравляющих и ядовитых веществ;</w:t>
      </w:r>
    </w:p>
    <w:p w:rsidR="00486129" w:rsidRPr="00E415FC" w:rsidRDefault="00486129" w:rsidP="00486129">
      <w:pPr>
        <w:pStyle w:val="aff4"/>
        <w:numPr>
          <w:ilvl w:val="0"/>
          <w:numId w:val="12"/>
        </w:numPr>
        <w:rPr>
          <w:b w:val="0"/>
          <w:sz w:val="24"/>
          <w:szCs w:val="24"/>
        </w:rPr>
      </w:pPr>
      <w:r w:rsidRPr="00E415FC">
        <w:rPr>
          <w:b w:val="0"/>
          <w:sz w:val="24"/>
          <w:szCs w:val="24"/>
        </w:rPr>
        <w:t>осуществление авиационных мер по борьбе с вредителями и болезнями раст</w:t>
      </w:r>
      <w:r w:rsidRPr="00E415FC">
        <w:rPr>
          <w:b w:val="0"/>
          <w:sz w:val="24"/>
          <w:szCs w:val="24"/>
        </w:rPr>
        <w:t>е</w:t>
      </w:r>
      <w:r w:rsidRPr="00E415FC">
        <w:rPr>
          <w:b w:val="0"/>
          <w:sz w:val="24"/>
          <w:szCs w:val="24"/>
        </w:rPr>
        <w:t>ний;</w:t>
      </w:r>
    </w:p>
    <w:p w:rsidR="00486129" w:rsidRPr="00E415FC" w:rsidRDefault="00486129" w:rsidP="00486129">
      <w:pPr>
        <w:pStyle w:val="aff4"/>
        <w:numPr>
          <w:ilvl w:val="0"/>
          <w:numId w:val="12"/>
        </w:numPr>
        <w:rPr>
          <w:b w:val="0"/>
          <w:sz w:val="24"/>
          <w:szCs w:val="24"/>
        </w:rPr>
      </w:pPr>
      <w:r w:rsidRPr="00E415FC">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5FC" w:rsidRPr="00226BF2" w:rsidRDefault="00E415FC" w:rsidP="00486129">
      <w:pPr>
        <w:pStyle w:val="Iauiue"/>
        <w:ind w:firstLine="709"/>
        <w:jc w:val="both"/>
        <w:rPr>
          <w:b/>
          <w:sz w:val="24"/>
          <w:szCs w:val="24"/>
        </w:rPr>
      </w:pPr>
    </w:p>
    <w:p w:rsidR="00486129" w:rsidRPr="00486129" w:rsidRDefault="00486129" w:rsidP="00486129">
      <w:pPr>
        <w:pStyle w:val="Iauiue"/>
        <w:ind w:firstLine="709"/>
        <w:jc w:val="both"/>
        <w:rPr>
          <w:b/>
          <w:sz w:val="24"/>
          <w:szCs w:val="24"/>
        </w:rPr>
      </w:pPr>
      <w:r w:rsidRPr="00486129">
        <w:rPr>
          <w:b/>
          <w:sz w:val="24"/>
          <w:szCs w:val="24"/>
        </w:rPr>
        <w:t>В границах прибрежных защитных полос, наряду с огр</w:t>
      </w:r>
      <w:r w:rsidRPr="00486129">
        <w:rPr>
          <w:b/>
          <w:sz w:val="24"/>
          <w:szCs w:val="24"/>
        </w:rPr>
        <w:t>а</w:t>
      </w:r>
      <w:r w:rsidRPr="00486129">
        <w:rPr>
          <w:b/>
          <w:sz w:val="24"/>
          <w:szCs w:val="24"/>
        </w:rPr>
        <w:t>ничениями, указанными для водоохранных зон, запрещаются:</w:t>
      </w:r>
    </w:p>
    <w:p w:rsidR="00486129" w:rsidRPr="00486129" w:rsidRDefault="00486129" w:rsidP="00486129">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86129">
        <w:rPr>
          <w:rFonts w:ascii="Times New Roman" w:eastAsia="Calibri" w:hAnsi="Times New Roman" w:cs="Times New Roman"/>
          <w:sz w:val="24"/>
          <w:szCs w:val="24"/>
        </w:rPr>
        <w:t>распашка земель</w:t>
      </w:r>
      <w:r w:rsidRPr="00486129">
        <w:rPr>
          <w:rFonts w:ascii="Times New Roman" w:hAnsi="Times New Roman" w:cs="Times New Roman"/>
          <w:sz w:val="24"/>
          <w:szCs w:val="24"/>
        </w:rPr>
        <w:t>;</w:t>
      </w:r>
    </w:p>
    <w:p w:rsidR="00486129" w:rsidRPr="00486129" w:rsidRDefault="00486129" w:rsidP="00486129">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86129">
        <w:rPr>
          <w:rFonts w:ascii="Times New Roman" w:hAnsi="Times New Roman" w:cs="Times New Roman"/>
          <w:sz w:val="24"/>
          <w:szCs w:val="24"/>
        </w:rPr>
        <w:t>размещение отвалов размываемых грунтов;</w:t>
      </w:r>
    </w:p>
    <w:p w:rsidR="00486129" w:rsidRPr="00486129" w:rsidRDefault="00486129" w:rsidP="00486129">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86129">
        <w:rPr>
          <w:rFonts w:ascii="Times New Roman" w:hAnsi="Times New Roman" w:cs="Times New Roman"/>
          <w:sz w:val="24"/>
          <w:szCs w:val="24"/>
        </w:rPr>
        <w:t>выпас сельскохозяйственных животных и организация для них летних лагерей, ванн.</w:t>
      </w:r>
    </w:p>
    <w:p w:rsidR="00486129" w:rsidRPr="00486129" w:rsidRDefault="00486129" w:rsidP="00486129">
      <w:pPr>
        <w:spacing w:after="0"/>
        <w:ind w:firstLine="709"/>
        <w:jc w:val="both"/>
        <w:rPr>
          <w:rFonts w:ascii="Times New Roman" w:hAnsi="Times New Roman" w:cs="Times New Roman"/>
          <w:sz w:val="24"/>
          <w:szCs w:val="24"/>
        </w:rPr>
      </w:pPr>
      <w:r w:rsidRPr="00486129">
        <w:rPr>
          <w:rFonts w:ascii="Times New Roman" w:hAnsi="Times New Roman" w:cs="Times New Roman"/>
          <w:sz w:val="24"/>
          <w:szCs w:val="24"/>
        </w:rPr>
        <w:t xml:space="preserve">В границах водоохранных зон </w:t>
      </w:r>
      <w:r w:rsidRPr="00E415FC">
        <w:rPr>
          <w:rFonts w:ascii="Times New Roman" w:hAnsi="Times New Roman" w:cs="Times New Roman"/>
          <w:sz w:val="24"/>
          <w:szCs w:val="24"/>
        </w:rPr>
        <w:t xml:space="preserve">допускаются </w:t>
      </w:r>
      <w:r w:rsidRPr="00486129">
        <w:rPr>
          <w:rFonts w:ascii="Times New Roman" w:hAnsi="Times New Roman" w:cs="Times New Roman"/>
          <w:sz w:val="24"/>
          <w:szCs w:val="24"/>
        </w:rPr>
        <w:t>проектирование, стро</w:t>
      </w:r>
      <w:r w:rsidRPr="00486129">
        <w:rPr>
          <w:rFonts w:ascii="Times New Roman" w:hAnsi="Times New Roman" w:cs="Times New Roman"/>
          <w:sz w:val="24"/>
          <w:szCs w:val="24"/>
        </w:rPr>
        <w:t>и</w:t>
      </w:r>
      <w:r w:rsidRPr="00486129">
        <w:rPr>
          <w:rFonts w:ascii="Times New Roman" w:hAnsi="Times New Roman" w:cs="Times New Roman"/>
          <w:sz w:val="24"/>
          <w:szCs w:val="24"/>
        </w:rPr>
        <w:t>тельство, реконструкция, ввод в эксплуатацию и эксплуатация хозяйственных и иных об</w:t>
      </w:r>
      <w:r w:rsidRPr="00486129">
        <w:rPr>
          <w:rFonts w:ascii="Times New Roman" w:hAnsi="Times New Roman" w:cs="Times New Roman"/>
          <w:sz w:val="24"/>
          <w:szCs w:val="24"/>
        </w:rPr>
        <w:t>ъ</w:t>
      </w:r>
      <w:r w:rsidRPr="00486129">
        <w:rPr>
          <w:rFonts w:ascii="Times New Roman" w:hAnsi="Times New Roman" w:cs="Times New Roman"/>
          <w:sz w:val="24"/>
          <w:szCs w:val="24"/>
        </w:rPr>
        <w:t>ектов при условии оборудования таких объектов сооружениями, обеспечивающими охр</w:t>
      </w:r>
      <w:r w:rsidRPr="00486129">
        <w:rPr>
          <w:rFonts w:ascii="Times New Roman" w:hAnsi="Times New Roman" w:cs="Times New Roman"/>
          <w:sz w:val="24"/>
          <w:szCs w:val="24"/>
        </w:rPr>
        <w:t>а</w:t>
      </w:r>
      <w:r w:rsidRPr="00486129">
        <w:rPr>
          <w:rFonts w:ascii="Times New Roman" w:hAnsi="Times New Roman" w:cs="Times New Roman"/>
          <w:sz w:val="24"/>
          <w:szCs w:val="24"/>
        </w:rPr>
        <w:t>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15FC" w:rsidRPr="00226BF2" w:rsidRDefault="00E415FC" w:rsidP="00486129">
      <w:pPr>
        <w:pStyle w:val="Iauiue"/>
        <w:ind w:firstLine="709"/>
        <w:jc w:val="both"/>
        <w:outlineLvl w:val="0"/>
        <w:rPr>
          <w:b/>
          <w:sz w:val="24"/>
          <w:szCs w:val="24"/>
        </w:rPr>
      </w:pPr>
    </w:p>
    <w:p w:rsidR="00486129" w:rsidRPr="00486129" w:rsidRDefault="00486129" w:rsidP="00E415FC">
      <w:pPr>
        <w:pStyle w:val="Iauiue"/>
        <w:ind w:firstLine="709"/>
        <w:jc w:val="both"/>
        <w:rPr>
          <w:b/>
          <w:sz w:val="24"/>
          <w:szCs w:val="24"/>
        </w:rPr>
      </w:pPr>
      <w:r w:rsidRPr="00486129">
        <w:rPr>
          <w:b/>
          <w:sz w:val="24"/>
          <w:szCs w:val="24"/>
        </w:rPr>
        <w:t>Запрещенные виды использования в береговой полосе:</w:t>
      </w:r>
    </w:p>
    <w:p w:rsidR="00486129" w:rsidRPr="00486129" w:rsidRDefault="00486129" w:rsidP="00486129">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86129">
        <w:rPr>
          <w:rFonts w:ascii="Times New Roman" w:hAnsi="Times New Roman" w:cs="Times New Roman"/>
          <w:sz w:val="24"/>
          <w:szCs w:val="24"/>
        </w:rPr>
        <w:t>приватизация земельных участков;</w:t>
      </w:r>
    </w:p>
    <w:p w:rsidR="00486129" w:rsidRPr="00486129" w:rsidRDefault="00486129" w:rsidP="00486129">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486129">
        <w:rPr>
          <w:rFonts w:ascii="Times New Roman" w:hAnsi="Times New Roman" w:cs="Times New Roman"/>
          <w:sz w:val="24"/>
          <w:szCs w:val="24"/>
        </w:rPr>
        <w:t>передвижение с использованием механических транспортных средств.</w:t>
      </w:r>
    </w:p>
    <w:p w:rsidR="00486129" w:rsidRPr="00E415FC" w:rsidRDefault="00486129" w:rsidP="00486129">
      <w:pPr>
        <w:pStyle w:val="ae"/>
        <w:spacing w:after="0"/>
        <w:ind w:firstLine="720"/>
        <w:rPr>
          <w:kern w:val="28"/>
          <w:sz w:val="24"/>
        </w:rPr>
      </w:pPr>
      <w:r w:rsidRPr="00E415FC">
        <w:rPr>
          <w:kern w:val="28"/>
          <w:sz w:val="24"/>
        </w:rPr>
        <w:t>В границах береговой полосы водных объектов разрешается (без и</w:t>
      </w:r>
      <w:r w:rsidRPr="00E415FC">
        <w:rPr>
          <w:kern w:val="28"/>
          <w:sz w:val="24"/>
        </w:rPr>
        <w:t>с</w:t>
      </w:r>
      <w:r w:rsidRPr="00E415FC">
        <w:rPr>
          <w:kern w:val="28"/>
          <w:sz w:val="24"/>
        </w:rPr>
        <w:t xml:space="preserve">пользования механических транспортных средств) передвижение и пребывание около них, в том числе </w:t>
      </w:r>
      <w:r w:rsidRPr="00E415FC">
        <w:rPr>
          <w:kern w:val="28"/>
          <w:sz w:val="24"/>
        </w:rPr>
        <w:lastRenderedPageBreak/>
        <w:t>для осуществления любительского и спортивного рыболовства и причаливания плав</w:t>
      </w:r>
      <w:r w:rsidRPr="00E415FC">
        <w:rPr>
          <w:kern w:val="28"/>
          <w:sz w:val="24"/>
        </w:rPr>
        <w:t>у</w:t>
      </w:r>
      <w:r w:rsidRPr="00E415FC">
        <w:rPr>
          <w:kern w:val="28"/>
          <w:sz w:val="24"/>
        </w:rPr>
        <w:t>чих средств.</w:t>
      </w:r>
    </w:p>
    <w:p w:rsidR="00486129" w:rsidRPr="00226BF2" w:rsidRDefault="00486129" w:rsidP="00E415FC">
      <w:pPr>
        <w:spacing w:after="0"/>
        <w:jc w:val="both"/>
        <w:rPr>
          <w:rFonts w:ascii="Times New Roman" w:hAnsi="Times New Roman" w:cs="Times New Roman"/>
          <w:sz w:val="24"/>
          <w:szCs w:val="24"/>
        </w:rPr>
      </w:pPr>
    </w:p>
    <w:p w:rsidR="00486129" w:rsidRPr="00486129" w:rsidRDefault="00486129" w:rsidP="00486129">
      <w:pPr>
        <w:spacing w:after="0"/>
        <w:ind w:firstLine="567"/>
        <w:jc w:val="both"/>
        <w:rPr>
          <w:rFonts w:ascii="Times New Roman" w:hAnsi="Times New Roman" w:cs="Times New Roman"/>
          <w:b/>
          <w:sz w:val="24"/>
          <w:szCs w:val="24"/>
        </w:rPr>
      </w:pPr>
      <w:r w:rsidRPr="00486129">
        <w:rPr>
          <w:rFonts w:ascii="Times New Roman" w:hAnsi="Times New Roman" w:cs="Times New Roman"/>
          <w:b/>
          <w:sz w:val="24"/>
          <w:szCs w:val="24"/>
        </w:rPr>
        <w:t>7. Зоны санитарной охраны источников питьевого водоснабжения</w:t>
      </w:r>
    </w:p>
    <w:p w:rsidR="00486129" w:rsidRPr="00E415FC" w:rsidRDefault="00486129" w:rsidP="00486129">
      <w:pPr>
        <w:pStyle w:val="ae"/>
        <w:spacing w:after="0"/>
        <w:ind w:firstLine="539"/>
        <w:rPr>
          <w:sz w:val="24"/>
        </w:rPr>
      </w:pPr>
      <w:r w:rsidRPr="00E415FC">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w:t>
      </w:r>
      <w:r w:rsidRPr="00E415FC">
        <w:rPr>
          <w:sz w:val="24"/>
        </w:rPr>
        <w:t>е</w:t>
      </w:r>
      <w:r w:rsidRPr="00E415FC">
        <w:rPr>
          <w:sz w:val="24"/>
        </w:rPr>
        <w:t>тий пояса – пояса ограничений.</w:t>
      </w:r>
    </w:p>
    <w:p w:rsidR="00486129" w:rsidRPr="00486129" w:rsidRDefault="00486129" w:rsidP="00486129">
      <w:pPr>
        <w:spacing w:after="0"/>
        <w:ind w:firstLine="567"/>
        <w:jc w:val="both"/>
        <w:rPr>
          <w:rFonts w:ascii="Times New Roman" w:eastAsia="Calibri" w:hAnsi="Times New Roman" w:cs="Times New Roman"/>
          <w:sz w:val="24"/>
          <w:szCs w:val="24"/>
        </w:rPr>
      </w:pPr>
      <w:r w:rsidRPr="00486129">
        <w:rPr>
          <w:rFonts w:ascii="Times New Roman" w:eastAsia="Calibri" w:hAnsi="Times New Roman" w:cs="Times New Roman"/>
          <w:sz w:val="24"/>
          <w:szCs w:val="24"/>
        </w:rPr>
        <w:t>На рассматриваемой территории имеются родники и водозаборные скважины, для которых установлен первый пояс зоны санитарной охраны, с</w:t>
      </w:r>
      <w:r w:rsidRPr="00486129">
        <w:rPr>
          <w:rFonts w:ascii="Times New Roman" w:eastAsia="Calibri" w:hAnsi="Times New Roman" w:cs="Times New Roman"/>
          <w:sz w:val="24"/>
          <w:szCs w:val="24"/>
        </w:rPr>
        <w:t>о</w:t>
      </w:r>
      <w:r w:rsidRPr="00486129">
        <w:rPr>
          <w:rFonts w:ascii="Times New Roman" w:eastAsia="Calibri" w:hAnsi="Times New Roman" w:cs="Times New Roman"/>
          <w:sz w:val="24"/>
          <w:szCs w:val="24"/>
        </w:rPr>
        <w:t xml:space="preserve">ставляющий </w:t>
      </w:r>
      <w:smartTag w:uri="urn:schemas-microsoft-com:office:smarttags" w:element="metricconverter">
        <w:smartTagPr>
          <w:attr w:name="ProductID" w:val="50 м"/>
        </w:smartTagPr>
        <w:r w:rsidRPr="00486129">
          <w:rPr>
            <w:rFonts w:ascii="Times New Roman" w:eastAsia="Calibri" w:hAnsi="Times New Roman" w:cs="Times New Roman"/>
            <w:sz w:val="24"/>
            <w:szCs w:val="24"/>
          </w:rPr>
          <w:t>50 м</w:t>
        </w:r>
      </w:smartTag>
      <w:r w:rsidRPr="00486129">
        <w:rPr>
          <w:rFonts w:ascii="Times New Roman" w:eastAsia="Calibri" w:hAnsi="Times New Roman" w:cs="Times New Roman"/>
          <w:sz w:val="24"/>
          <w:szCs w:val="24"/>
        </w:rPr>
        <w:t>. Необходима разработка проектов и проведение расчетов гр</w:t>
      </w:r>
      <w:r w:rsidRPr="00486129">
        <w:rPr>
          <w:rFonts w:ascii="Times New Roman" w:eastAsia="Calibri" w:hAnsi="Times New Roman" w:cs="Times New Roman"/>
          <w:sz w:val="24"/>
          <w:szCs w:val="24"/>
        </w:rPr>
        <w:t>а</w:t>
      </w:r>
      <w:r w:rsidRPr="00486129">
        <w:rPr>
          <w:rFonts w:ascii="Times New Roman" w:eastAsia="Calibri" w:hAnsi="Times New Roman" w:cs="Times New Roman"/>
          <w:sz w:val="24"/>
          <w:szCs w:val="24"/>
        </w:rPr>
        <w:t>ниц второго и третьего поясов. Режим их использования устанавливают Са</w:t>
      </w:r>
      <w:r w:rsidRPr="00486129">
        <w:rPr>
          <w:rFonts w:ascii="Times New Roman" w:eastAsia="Calibri" w:hAnsi="Times New Roman" w:cs="Times New Roman"/>
          <w:sz w:val="24"/>
          <w:szCs w:val="24"/>
        </w:rPr>
        <w:t>н</w:t>
      </w:r>
      <w:r w:rsidRPr="00486129">
        <w:rPr>
          <w:rFonts w:ascii="Times New Roman" w:eastAsia="Calibri" w:hAnsi="Times New Roman" w:cs="Times New Roman"/>
          <w:sz w:val="24"/>
          <w:szCs w:val="24"/>
        </w:rPr>
        <w:t>ПиН 2.1.4.1110-02.</w:t>
      </w:r>
    </w:p>
    <w:p w:rsidR="00486129" w:rsidRPr="00486129" w:rsidRDefault="00486129" w:rsidP="00486129">
      <w:pPr>
        <w:pStyle w:val="ConsPlusNormal"/>
        <w:ind w:firstLine="567"/>
        <w:jc w:val="both"/>
        <w:rPr>
          <w:rFonts w:ascii="Times New Roman" w:hAnsi="Times New Roman"/>
          <w:b/>
          <w:sz w:val="24"/>
          <w:szCs w:val="24"/>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Виды запрещенного использования земельных участков и иных объектов н</w:t>
      </w:r>
      <w:r w:rsidRPr="00486129">
        <w:rPr>
          <w:rFonts w:ascii="Times New Roman" w:hAnsi="Times New Roman"/>
          <w:b/>
          <w:sz w:val="24"/>
          <w:szCs w:val="24"/>
        </w:rPr>
        <w:t>е</w:t>
      </w:r>
      <w:r w:rsidRPr="00486129">
        <w:rPr>
          <w:rFonts w:ascii="Times New Roman" w:hAnsi="Times New Roman"/>
          <w:b/>
          <w:sz w:val="24"/>
          <w:szCs w:val="24"/>
        </w:rPr>
        <w:t xml:space="preserve">движимости, расположенных в границах </w:t>
      </w:r>
      <w:r w:rsidRPr="00486129">
        <w:rPr>
          <w:rFonts w:ascii="Times New Roman" w:hAnsi="Times New Roman"/>
          <w:b/>
          <w:sz w:val="24"/>
          <w:szCs w:val="24"/>
          <w:lang w:val="en-US"/>
        </w:rPr>
        <w:t>I</w:t>
      </w:r>
      <w:r w:rsidRPr="00486129">
        <w:rPr>
          <w:rFonts w:ascii="Times New Roman" w:hAnsi="Times New Roman"/>
          <w:b/>
          <w:sz w:val="24"/>
          <w:szCs w:val="24"/>
        </w:rPr>
        <w:t xml:space="preserve"> пояса зоны санитарной охраны подземных источников питьевого водоснабжения:</w:t>
      </w:r>
    </w:p>
    <w:p w:rsidR="00486129" w:rsidRPr="00E415FC" w:rsidRDefault="00486129" w:rsidP="00486129">
      <w:pPr>
        <w:pStyle w:val="aff4"/>
        <w:numPr>
          <w:ilvl w:val="0"/>
          <w:numId w:val="12"/>
        </w:numPr>
        <w:rPr>
          <w:b w:val="0"/>
          <w:sz w:val="24"/>
          <w:szCs w:val="24"/>
        </w:rPr>
      </w:pPr>
      <w:r w:rsidRPr="00E415FC">
        <w:rPr>
          <w:b w:val="0"/>
          <w:sz w:val="24"/>
          <w:szCs w:val="24"/>
        </w:rPr>
        <w:t>посадка высок</w:t>
      </w:r>
      <w:r w:rsidRPr="00E415FC">
        <w:rPr>
          <w:b w:val="0"/>
          <w:sz w:val="24"/>
          <w:szCs w:val="24"/>
        </w:rPr>
        <w:t>о</w:t>
      </w:r>
      <w:r w:rsidRPr="00E415FC">
        <w:rPr>
          <w:b w:val="0"/>
          <w:sz w:val="24"/>
          <w:szCs w:val="24"/>
        </w:rPr>
        <w:t>ствольных деревьев;</w:t>
      </w:r>
    </w:p>
    <w:p w:rsidR="00486129" w:rsidRPr="00E415FC" w:rsidRDefault="00486129" w:rsidP="00486129">
      <w:pPr>
        <w:pStyle w:val="aff4"/>
        <w:numPr>
          <w:ilvl w:val="0"/>
          <w:numId w:val="12"/>
        </w:numPr>
        <w:rPr>
          <w:b w:val="0"/>
          <w:sz w:val="24"/>
          <w:szCs w:val="24"/>
        </w:rPr>
      </w:pPr>
      <w:r w:rsidRPr="00E415FC">
        <w:rPr>
          <w:b w:val="0"/>
          <w:sz w:val="24"/>
          <w:szCs w:val="24"/>
        </w:rPr>
        <w:t>все виды строительства, не имеющие непосредс</w:t>
      </w:r>
      <w:r w:rsidRPr="00E415FC">
        <w:rPr>
          <w:b w:val="0"/>
          <w:sz w:val="24"/>
          <w:szCs w:val="24"/>
        </w:rPr>
        <w:t>т</w:t>
      </w:r>
      <w:r w:rsidRPr="00E415FC">
        <w:rPr>
          <w:b w:val="0"/>
          <w:sz w:val="24"/>
          <w:szCs w:val="24"/>
        </w:rPr>
        <w:t>венного отношения к эксплуатации, реконструкции и расширению водопроводных сооружений, в т.ч. прокладка трубопроводов ра</w:t>
      </w:r>
      <w:r w:rsidRPr="00E415FC">
        <w:rPr>
          <w:b w:val="0"/>
          <w:sz w:val="24"/>
          <w:szCs w:val="24"/>
        </w:rPr>
        <w:t>з</w:t>
      </w:r>
      <w:r w:rsidRPr="00E415FC">
        <w:rPr>
          <w:b w:val="0"/>
          <w:sz w:val="24"/>
          <w:szCs w:val="24"/>
        </w:rPr>
        <w:t>личного назначения;</w:t>
      </w:r>
    </w:p>
    <w:p w:rsidR="00486129" w:rsidRPr="00E415FC" w:rsidRDefault="00486129" w:rsidP="00486129">
      <w:pPr>
        <w:pStyle w:val="aff4"/>
        <w:numPr>
          <w:ilvl w:val="0"/>
          <w:numId w:val="12"/>
        </w:numPr>
        <w:rPr>
          <w:b w:val="0"/>
          <w:sz w:val="24"/>
          <w:szCs w:val="24"/>
        </w:rPr>
      </w:pPr>
      <w:r w:rsidRPr="00E415FC">
        <w:rPr>
          <w:b w:val="0"/>
          <w:sz w:val="24"/>
          <w:szCs w:val="24"/>
        </w:rPr>
        <w:t>размещение жилых и хозяйственно-бытовых зд</w:t>
      </w:r>
      <w:r w:rsidRPr="00E415FC">
        <w:rPr>
          <w:b w:val="0"/>
          <w:sz w:val="24"/>
          <w:szCs w:val="24"/>
        </w:rPr>
        <w:t>а</w:t>
      </w:r>
      <w:r w:rsidRPr="00E415FC">
        <w:rPr>
          <w:b w:val="0"/>
          <w:sz w:val="24"/>
          <w:szCs w:val="24"/>
        </w:rPr>
        <w:t>ний;</w:t>
      </w:r>
    </w:p>
    <w:p w:rsidR="00486129" w:rsidRPr="00486129" w:rsidRDefault="00486129" w:rsidP="00486129">
      <w:pPr>
        <w:pStyle w:val="aff4"/>
        <w:numPr>
          <w:ilvl w:val="0"/>
          <w:numId w:val="12"/>
        </w:numPr>
        <w:rPr>
          <w:sz w:val="24"/>
          <w:szCs w:val="24"/>
        </w:rPr>
      </w:pPr>
      <w:r w:rsidRPr="00E415FC">
        <w:rPr>
          <w:b w:val="0"/>
          <w:sz w:val="24"/>
          <w:szCs w:val="24"/>
        </w:rPr>
        <w:t>проживание людей, применение ядохимикатов и удобрений.</w:t>
      </w:r>
    </w:p>
    <w:p w:rsidR="00486129" w:rsidRPr="00486129" w:rsidRDefault="00486129" w:rsidP="00486129">
      <w:pPr>
        <w:pStyle w:val="aff4"/>
        <w:tabs>
          <w:tab w:val="clear" w:pos="1287"/>
        </w:tabs>
        <w:rPr>
          <w:sz w:val="24"/>
          <w:szCs w:val="24"/>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Виды запрещенного использования земельных участков и иных объектов н</w:t>
      </w:r>
      <w:r w:rsidRPr="00486129">
        <w:rPr>
          <w:rFonts w:ascii="Times New Roman" w:hAnsi="Times New Roman"/>
          <w:b/>
          <w:sz w:val="24"/>
          <w:szCs w:val="24"/>
        </w:rPr>
        <w:t>е</w:t>
      </w:r>
      <w:r w:rsidRPr="00486129">
        <w:rPr>
          <w:rFonts w:ascii="Times New Roman" w:hAnsi="Times New Roman"/>
          <w:b/>
          <w:sz w:val="24"/>
          <w:szCs w:val="24"/>
        </w:rPr>
        <w:t xml:space="preserve">движимости, расположенных в границах </w:t>
      </w:r>
      <w:r w:rsidRPr="00486129">
        <w:rPr>
          <w:rFonts w:ascii="Times New Roman" w:hAnsi="Times New Roman"/>
          <w:b/>
          <w:sz w:val="24"/>
          <w:szCs w:val="24"/>
          <w:lang w:val="en-US"/>
        </w:rPr>
        <w:t>II</w:t>
      </w:r>
      <w:r w:rsidRPr="00486129">
        <w:rPr>
          <w:rFonts w:ascii="Times New Roman" w:hAnsi="Times New Roman"/>
          <w:b/>
          <w:sz w:val="24"/>
          <w:szCs w:val="24"/>
        </w:rPr>
        <w:t xml:space="preserve"> пояса зоны санитарной охраны подземных источников питьевого водоснабжения:</w:t>
      </w:r>
    </w:p>
    <w:p w:rsidR="00486129" w:rsidRPr="00E415FC" w:rsidRDefault="00486129" w:rsidP="00E415FC">
      <w:pPr>
        <w:pStyle w:val="aff4"/>
        <w:numPr>
          <w:ilvl w:val="0"/>
          <w:numId w:val="12"/>
        </w:numPr>
        <w:rPr>
          <w:b w:val="0"/>
          <w:sz w:val="24"/>
          <w:szCs w:val="24"/>
        </w:rPr>
      </w:pPr>
      <w:r w:rsidRPr="00E415FC">
        <w:rPr>
          <w:b w:val="0"/>
          <w:sz w:val="24"/>
          <w:szCs w:val="24"/>
        </w:rPr>
        <w:t>закачка отработанных вод в подземные горизонты и подземное складирование твердых отходов, разработки недр земли;</w:t>
      </w:r>
    </w:p>
    <w:p w:rsidR="00486129" w:rsidRPr="00E415FC" w:rsidRDefault="00486129" w:rsidP="00E415FC">
      <w:pPr>
        <w:pStyle w:val="aff4"/>
        <w:numPr>
          <w:ilvl w:val="0"/>
          <w:numId w:val="12"/>
        </w:numPr>
        <w:rPr>
          <w:b w:val="0"/>
          <w:sz w:val="24"/>
          <w:szCs w:val="24"/>
        </w:rPr>
      </w:pPr>
      <w:r w:rsidRPr="00E415FC">
        <w:rPr>
          <w:b w:val="0"/>
          <w:sz w:val="24"/>
          <w:szCs w:val="24"/>
        </w:rPr>
        <w:t>размещение складов горюче-смазочных материалов, ядохимикатов и минерал</w:t>
      </w:r>
      <w:r w:rsidRPr="00E415FC">
        <w:rPr>
          <w:b w:val="0"/>
          <w:sz w:val="24"/>
          <w:szCs w:val="24"/>
        </w:rPr>
        <w:t>ь</w:t>
      </w:r>
      <w:r w:rsidRPr="00E415FC">
        <w:rPr>
          <w:b w:val="0"/>
          <w:sz w:val="24"/>
          <w:szCs w:val="24"/>
        </w:rPr>
        <w:t>ных удобрений, накопителей промстоков, шламохранилищ и других объектов, обусловливающих опасность х</w:t>
      </w:r>
      <w:r w:rsidRPr="00E415FC">
        <w:rPr>
          <w:b w:val="0"/>
          <w:sz w:val="24"/>
          <w:szCs w:val="24"/>
        </w:rPr>
        <w:t>и</w:t>
      </w:r>
      <w:r w:rsidRPr="00E415FC">
        <w:rPr>
          <w:b w:val="0"/>
          <w:sz w:val="24"/>
          <w:szCs w:val="24"/>
        </w:rPr>
        <w:t>мического загрязнения подземных вод;</w:t>
      </w:r>
    </w:p>
    <w:p w:rsidR="00486129" w:rsidRPr="00E415FC" w:rsidRDefault="00486129" w:rsidP="00E415FC">
      <w:pPr>
        <w:pStyle w:val="aff4"/>
        <w:numPr>
          <w:ilvl w:val="0"/>
          <w:numId w:val="12"/>
        </w:numPr>
        <w:rPr>
          <w:b w:val="0"/>
          <w:sz w:val="24"/>
          <w:szCs w:val="24"/>
        </w:rPr>
      </w:pPr>
      <w:r w:rsidRPr="00E415FC">
        <w:rPr>
          <w:b w:val="0"/>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E415FC">
        <w:rPr>
          <w:b w:val="0"/>
          <w:sz w:val="24"/>
          <w:szCs w:val="24"/>
        </w:rPr>
        <w:t>д</w:t>
      </w:r>
      <w:r w:rsidRPr="00E415FC">
        <w:rPr>
          <w:b w:val="0"/>
          <w:sz w:val="24"/>
          <w:szCs w:val="24"/>
        </w:rPr>
        <w:t>земных вод;</w:t>
      </w:r>
    </w:p>
    <w:p w:rsidR="00486129" w:rsidRPr="00E415FC" w:rsidRDefault="00486129" w:rsidP="00E415FC">
      <w:pPr>
        <w:pStyle w:val="aff4"/>
        <w:numPr>
          <w:ilvl w:val="0"/>
          <w:numId w:val="12"/>
        </w:numPr>
        <w:rPr>
          <w:b w:val="0"/>
          <w:sz w:val="24"/>
          <w:szCs w:val="24"/>
        </w:rPr>
      </w:pPr>
      <w:r w:rsidRPr="00E415FC">
        <w:rPr>
          <w:b w:val="0"/>
          <w:sz w:val="24"/>
          <w:szCs w:val="24"/>
        </w:rPr>
        <w:t>применение удобрений и ядохимикатов;</w:t>
      </w:r>
    </w:p>
    <w:p w:rsidR="00486129" w:rsidRPr="00E415FC" w:rsidRDefault="00486129" w:rsidP="00E415FC">
      <w:pPr>
        <w:pStyle w:val="aff4"/>
        <w:numPr>
          <w:ilvl w:val="0"/>
          <w:numId w:val="12"/>
        </w:numPr>
        <w:rPr>
          <w:b w:val="0"/>
          <w:sz w:val="24"/>
          <w:szCs w:val="24"/>
        </w:rPr>
      </w:pPr>
      <w:r w:rsidRPr="00E415FC">
        <w:rPr>
          <w:b w:val="0"/>
          <w:sz w:val="24"/>
          <w:szCs w:val="24"/>
        </w:rPr>
        <w:t>рубка леса главного пользования.</w:t>
      </w:r>
    </w:p>
    <w:p w:rsidR="00E415FC" w:rsidRDefault="00E415FC" w:rsidP="00E415FC">
      <w:pPr>
        <w:spacing w:after="0"/>
        <w:ind w:firstLine="567"/>
        <w:jc w:val="both"/>
        <w:rPr>
          <w:rFonts w:ascii="Times New Roman" w:eastAsia="Calibri" w:hAnsi="Times New Roman" w:cs="Times New Roman"/>
          <w:sz w:val="24"/>
          <w:szCs w:val="24"/>
          <w:lang w:val="en-US"/>
        </w:rPr>
      </w:pPr>
    </w:p>
    <w:p w:rsidR="00486129" w:rsidRPr="00E415FC" w:rsidRDefault="00486129" w:rsidP="00E415FC">
      <w:pPr>
        <w:spacing w:after="0"/>
        <w:ind w:firstLine="567"/>
        <w:jc w:val="both"/>
        <w:rPr>
          <w:rFonts w:ascii="Times New Roman" w:eastAsia="Calibri" w:hAnsi="Times New Roman" w:cs="Times New Roman"/>
          <w:sz w:val="24"/>
          <w:szCs w:val="24"/>
        </w:rPr>
      </w:pPr>
      <w:r w:rsidRPr="00E415FC">
        <w:rPr>
          <w:rFonts w:ascii="Times New Roman" w:eastAsia="Calibri" w:hAnsi="Times New Roman" w:cs="Times New Roman"/>
          <w:sz w:val="24"/>
          <w:szCs w:val="24"/>
        </w:rPr>
        <w:t>Размещение таких объектов допускается в пределах III пояса зоны санитарной охраны только при использовании защищенных подземных вод, при у</w:t>
      </w:r>
      <w:r w:rsidRPr="00E415FC">
        <w:rPr>
          <w:rFonts w:ascii="Times New Roman" w:eastAsia="Calibri" w:hAnsi="Times New Roman" w:cs="Times New Roman"/>
          <w:sz w:val="24"/>
          <w:szCs w:val="24"/>
        </w:rPr>
        <w:t>с</w:t>
      </w:r>
      <w:r w:rsidRPr="00E415FC">
        <w:rPr>
          <w:rFonts w:ascii="Times New Roman" w:eastAsia="Calibri" w:hAnsi="Times New Roman" w:cs="Times New Roman"/>
          <w:sz w:val="24"/>
          <w:szCs w:val="24"/>
        </w:rPr>
        <w:t>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w:t>
      </w:r>
      <w:r w:rsidRPr="00E415FC">
        <w:rPr>
          <w:rFonts w:ascii="Times New Roman" w:eastAsia="Calibri" w:hAnsi="Times New Roman" w:cs="Times New Roman"/>
          <w:sz w:val="24"/>
          <w:szCs w:val="24"/>
        </w:rPr>
        <w:t>о</w:t>
      </w:r>
      <w:r w:rsidRPr="00E415FC">
        <w:rPr>
          <w:rFonts w:ascii="Times New Roman" w:eastAsia="Calibri" w:hAnsi="Times New Roman" w:cs="Times New Roman"/>
          <w:sz w:val="24"/>
          <w:szCs w:val="24"/>
        </w:rPr>
        <w:t xml:space="preserve">логического контроля. </w:t>
      </w:r>
    </w:p>
    <w:p w:rsidR="00486129" w:rsidRPr="00486129" w:rsidRDefault="00486129" w:rsidP="00486129">
      <w:pPr>
        <w:pStyle w:val="ConsPlusNormal"/>
        <w:ind w:firstLine="567"/>
        <w:jc w:val="both"/>
        <w:rPr>
          <w:rFonts w:ascii="Times New Roman" w:hAnsi="Times New Roman"/>
          <w:b/>
          <w:sz w:val="24"/>
          <w:szCs w:val="24"/>
        </w:rPr>
      </w:pPr>
    </w:p>
    <w:p w:rsidR="00486129" w:rsidRPr="00486129" w:rsidRDefault="00486129" w:rsidP="00486129">
      <w:pPr>
        <w:pStyle w:val="ConsPlusNormal"/>
        <w:ind w:firstLine="567"/>
        <w:jc w:val="both"/>
        <w:rPr>
          <w:rFonts w:ascii="Times New Roman" w:hAnsi="Times New Roman"/>
          <w:b/>
          <w:sz w:val="24"/>
          <w:szCs w:val="24"/>
        </w:rPr>
      </w:pPr>
      <w:r w:rsidRPr="00486129">
        <w:rPr>
          <w:rFonts w:ascii="Times New Roman" w:hAnsi="Times New Roman"/>
          <w:b/>
          <w:sz w:val="24"/>
          <w:szCs w:val="24"/>
        </w:rPr>
        <w:t>Виды условно разрешенного использования земельных участков и иных объектов н</w:t>
      </w:r>
      <w:r w:rsidRPr="00486129">
        <w:rPr>
          <w:rFonts w:ascii="Times New Roman" w:hAnsi="Times New Roman"/>
          <w:b/>
          <w:sz w:val="24"/>
          <w:szCs w:val="24"/>
        </w:rPr>
        <w:t>е</w:t>
      </w:r>
      <w:r w:rsidRPr="00486129">
        <w:rPr>
          <w:rFonts w:ascii="Times New Roman" w:hAnsi="Times New Roman"/>
          <w:b/>
          <w:sz w:val="24"/>
          <w:szCs w:val="24"/>
        </w:rPr>
        <w:t xml:space="preserve">движимости, расположенных в границах </w:t>
      </w:r>
      <w:r w:rsidRPr="00486129">
        <w:rPr>
          <w:rFonts w:ascii="Times New Roman" w:hAnsi="Times New Roman"/>
          <w:b/>
          <w:sz w:val="24"/>
          <w:szCs w:val="24"/>
          <w:lang w:val="en-US"/>
        </w:rPr>
        <w:t>II</w:t>
      </w:r>
      <w:r w:rsidRPr="00486129">
        <w:rPr>
          <w:rFonts w:ascii="Times New Roman" w:hAnsi="Times New Roman"/>
          <w:b/>
          <w:sz w:val="24"/>
          <w:szCs w:val="24"/>
        </w:rPr>
        <w:t xml:space="preserve"> пояса зоны санитарной охраны подземных источников питьевого водоснабжения:</w:t>
      </w:r>
    </w:p>
    <w:p w:rsidR="00486129" w:rsidRPr="00E415FC" w:rsidRDefault="00486129" w:rsidP="00E415FC">
      <w:pPr>
        <w:pStyle w:val="aff4"/>
        <w:numPr>
          <w:ilvl w:val="0"/>
          <w:numId w:val="12"/>
        </w:numPr>
        <w:rPr>
          <w:b w:val="0"/>
          <w:sz w:val="24"/>
          <w:szCs w:val="24"/>
        </w:rPr>
      </w:pPr>
      <w:r w:rsidRPr="00486129">
        <w:rPr>
          <w:sz w:val="24"/>
          <w:szCs w:val="24"/>
        </w:rPr>
        <w:lastRenderedPageBreak/>
        <w:t xml:space="preserve">- </w:t>
      </w:r>
      <w:r w:rsidRPr="00E415FC">
        <w:rPr>
          <w:b w:val="0"/>
          <w:sz w:val="24"/>
          <w:szCs w:val="24"/>
        </w:rPr>
        <w:t>бурение новых скважин и новое строительство, связанное с нарушением по</w:t>
      </w:r>
      <w:r w:rsidRPr="00E415FC">
        <w:rPr>
          <w:b w:val="0"/>
          <w:sz w:val="24"/>
          <w:szCs w:val="24"/>
        </w:rPr>
        <w:t>ч</w:t>
      </w:r>
      <w:r w:rsidRPr="00E415FC">
        <w:rPr>
          <w:b w:val="0"/>
          <w:sz w:val="24"/>
          <w:szCs w:val="24"/>
        </w:rPr>
        <w:t>венного покрова, по согласованию с Управлением Роспотребнадзора по Республике Татарстан.</w:t>
      </w:r>
    </w:p>
    <w:p w:rsidR="00B229AC" w:rsidRPr="00E415FC" w:rsidRDefault="00B229AC" w:rsidP="00E415FC">
      <w:pPr>
        <w:pStyle w:val="aff4"/>
        <w:tabs>
          <w:tab w:val="clear" w:pos="1287"/>
        </w:tabs>
        <w:ind w:left="900" w:firstLine="0"/>
        <w:rPr>
          <w:b w:val="0"/>
          <w:sz w:val="24"/>
          <w:szCs w:val="24"/>
        </w:rPr>
      </w:pPr>
    </w:p>
    <w:p w:rsidR="00E415FC" w:rsidRPr="00226BF2" w:rsidRDefault="00E415F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p>
    <w:p w:rsidR="00B229AC" w:rsidRPr="00E545F3" w:rsidRDefault="00B229AC" w:rsidP="00E545F3">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7" w:name="_Toc353530141"/>
      <w:r w:rsidRPr="00E545F3">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7"/>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E545F3" w:rsidRDefault="00E545F3" w:rsidP="00E545F3">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p>
    <w:p w:rsidR="00B229AC" w:rsidRPr="00E545F3" w:rsidRDefault="00B229AC" w:rsidP="00E545F3">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8" w:name="_Toc353530142"/>
      <w:r w:rsidRPr="00E545F3">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6A6FD3" w:rsidRPr="00226BF2" w:rsidRDefault="006A6FD3" w:rsidP="006A6FD3">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52076642"/>
      <w:bookmarkEnd w:id="11"/>
      <w:bookmarkEnd w:id="12"/>
      <w:bookmarkEnd w:id="13"/>
      <w:bookmarkEnd w:id="14"/>
    </w:p>
    <w:p w:rsidR="006A6FD3" w:rsidRPr="006A6FD3" w:rsidRDefault="006A6FD3" w:rsidP="006A6FD3">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100" w:name="_Toc353530143"/>
      <w:r w:rsidRPr="006A6FD3">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6A6FD3" w:rsidRPr="006A6FD3" w:rsidRDefault="006A6FD3" w:rsidP="006A6FD3">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 xml:space="preserve">На карте градостроительного зонирования (часть </w:t>
      </w:r>
      <w:r w:rsidRPr="006A6FD3">
        <w:rPr>
          <w:rFonts w:ascii="Times New Roman" w:eastAsia="Times New Roman" w:hAnsi="Times New Roman" w:cs="Times New Roman"/>
          <w:sz w:val="24"/>
          <w:szCs w:val="24"/>
          <w:lang w:val="en-US" w:eastAsia="ru-RU"/>
        </w:rPr>
        <w:t>II</w:t>
      </w:r>
      <w:r w:rsidRPr="006A6FD3">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6A6FD3" w:rsidRPr="006A6FD3" w:rsidRDefault="006A6FD3" w:rsidP="006A6FD3">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На карте градостроительного зонирования  не показаны  земельные участки, занятые линейными объектами и территории общего пользования, на которые градостроительные регламенты не распространяются.</w:t>
      </w:r>
    </w:p>
    <w:p w:rsidR="006A6FD3" w:rsidRPr="006A6FD3" w:rsidRDefault="006A6FD3" w:rsidP="006A6FD3">
      <w:pPr>
        <w:spacing w:after="0" w:line="240" w:lineRule="auto"/>
        <w:ind w:firstLine="709"/>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В настоящей главе содержится описание назначения основных территорий общего пользования и земель, применительно к которым градостроительные регламенты не устанавливаются.</w:t>
      </w:r>
    </w:p>
    <w:p w:rsidR="006A6FD3" w:rsidRPr="006A6FD3" w:rsidRDefault="006A6FD3" w:rsidP="006A6FD3">
      <w:pPr>
        <w:spacing w:after="0" w:line="240" w:lineRule="auto"/>
        <w:ind w:firstLine="709"/>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6A6FD3" w:rsidRPr="006A6FD3" w:rsidRDefault="006A6FD3" w:rsidP="006A6FD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На карте градостроительного зонирования муниципального образования «Кзыл-Тауское</w:t>
      </w:r>
      <w:r>
        <w:rPr>
          <w:rFonts w:ascii="Times New Roman" w:eastAsia="SimSun" w:hAnsi="Times New Roman" w:cs="Times New Roman"/>
          <w:sz w:val="24"/>
          <w:szCs w:val="24"/>
          <w:lang w:eastAsia="zh-CN"/>
        </w:rPr>
        <w:t>»</w:t>
      </w:r>
      <w:r w:rsidRPr="006A6FD3">
        <w:rPr>
          <w:rFonts w:ascii="Times New Roman" w:eastAsia="SimSun" w:hAnsi="Times New Roman" w:cs="Times New Roman"/>
          <w:sz w:val="24"/>
          <w:szCs w:val="24"/>
          <w:lang w:eastAsia="zh-CN"/>
        </w:rPr>
        <w:t xml:space="preserve">  сельское поселение» Апастовского муниципального района могут быть выделены земельные участки, на которые действие градостроительных регламентов не распространяются и земли, для которых градостроительные регламенты не устанавливаются:</w:t>
      </w:r>
    </w:p>
    <w:p w:rsidR="006A6FD3" w:rsidRPr="006A6FD3" w:rsidRDefault="006A6FD3" w:rsidP="006A6FD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6A6FD3" w:rsidRPr="006A6FD3" w:rsidTr="008D542D">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6A6FD3" w:rsidRPr="006A6FD3" w:rsidRDefault="006A6FD3" w:rsidP="008D542D">
            <w:pPr>
              <w:spacing w:after="0" w:line="240" w:lineRule="auto"/>
              <w:ind w:firstLine="709"/>
              <w:jc w:val="center"/>
              <w:rPr>
                <w:rFonts w:ascii="Times New Roman" w:eastAsia="SimSun" w:hAnsi="Times New Roman" w:cs="Times New Roman"/>
                <w:sz w:val="24"/>
                <w:szCs w:val="24"/>
                <w:lang w:eastAsia="zh-CN"/>
              </w:rPr>
            </w:pPr>
          </w:p>
          <w:p w:rsidR="006A6FD3" w:rsidRPr="006A6FD3" w:rsidRDefault="006A6FD3" w:rsidP="008D542D">
            <w:pPr>
              <w:spacing w:after="0" w:line="240" w:lineRule="auto"/>
              <w:jc w:val="center"/>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6A6FD3" w:rsidRPr="006A6FD3" w:rsidRDefault="006A6FD3" w:rsidP="008D542D">
            <w:pPr>
              <w:spacing w:after="0" w:line="240" w:lineRule="auto"/>
              <w:jc w:val="center"/>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 xml:space="preserve">Наименование земель, для которых градостроительные регламенты не устанавливаются </w:t>
            </w:r>
          </w:p>
        </w:tc>
      </w:tr>
      <w:tr w:rsidR="006A6FD3" w:rsidRPr="006A6FD3" w:rsidTr="008D542D">
        <w:trPr>
          <w:cantSplit/>
        </w:trPr>
        <w:tc>
          <w:tcPr>
            <w:tcW w:w="2701" w:type="dxa"/>
            <w:tcBorders>
              <w:top w:val="single" w:sz="4" w:space="0" w:color="auto"/>
              <w:left w:val="single" w:sz="4" w:space="0" w:color="auto"/>
              <w:bottom w:val="single" w:sz="4" w:space="0" w:color="auto"/>
              <w:right w:val="single" w:sz="4" w:space="0" w:color="auto"/>
            </w:tcBorders>
          </w:tcPr>
          <w:p w:rsidR="006A6FD3" w:rsidRPr="006A6FD3" w:rsidRDefault="006A6FD3" w:rsidP="008D542D">
            <w:pPr>
              <w:spacing w:after="0" w:line="240" w:lineRule="auto"/>
              <w:ind w:firstLine="709"/>
              <w:jc w:val="both"/>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6A6FD3" w:rsidRPr="006A6FD3" w:rsidRDefault="006A6FD3" w:rsidP="008D542D">
            <w:pPr>
              <w:spacing w:after="0" w:line="240" w:lineRule="auto"/>
              <w:ind w:firstLine="709"/>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Земли водного фонда</w:t>
            </w:r>
          </w:p>
        </w:tc>
      </w:tr>
      <w:tr w:rsidR="006A6FD3" w:rsidRPr="006A6FD3" w:rsidTr="008D542D">
        <w:trPr>
          <w:cantSplit/>
        </w:trPr>
        <w:tc>
          <w:tcPr>
            <w:tcW w:w="2701" w:type="dxa"/>
            <w:tcBorders>
              <w:top w:val="single" w:sz="4" w:space="0" w:color="auto"/>
              <w:left w:val="single" w:sz="4" w:space="0" w:color="auto"/>
              <w:bottom w:val="single" w:sz="4" w:space="0" w:color="auto"/>
              <w:right w:val="single" w:sz="4" w:space="0" w:color="auto"/>
            </w:tcBorders>
          </w:tcPr>
          <w:p w:rsidR="006A6FD3" w:rsidRPr="006A6FD3" w:rsidRDefault="006A6FD3" w:rsidP="008D542D">
            <w:pPr>
              <w:spacing w:after="0" w:line="240" w:lineRule="auto"/>
              <w:ind w:firstLine="709"/>
              <w:jc w:val="both"/>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6A6FD3" w:rsidRPr="006A6FD3" w:rsidRDefault="006A6FD3" w:rsidP="008D542D">
            <w:pPr>
              <w:spacing w:after="0" w:line="240" w:lineRule="auto"/>
              <w:ind w:firstLine="709"/>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Земли лесного фонда</w:t>
            </w:r>
          </w:p>
        </w:tc>
      </w:tr>
      <w:tr w:rsidR="006A6FD3" w:rsidRPr="006A6FD3" w:rsidTr="008D542D">
        <w:trPr>
          <w:cantSplit/>
        </w:trPr>
        <w:tc>
          <w:tcPr>
            <w:tcW w:w="2701" w:type="dxa"/>
            <w:tcBorders>
              <w:top w:val="single" w:sz="4" w:space="0" w:color="auto"/>
              <w:left w:val="single" w:sz="4" w:space="0" w:color="auto"/>
              <w:bottom w:val="single" w:sz="4" w:space="0" w:color="auto"/>
              <w:right w:val="single" w:sz="4" w:space="0" w:color="auto"/>
            </w:tcBorders>
          </w:tcPr>
          <w:p w:rsidR="006A6FD3" w:rsidRPr="006A6FD3" w:rsidRDefault="006A6FD3" w:rsidP="008D542D">
            <w:pPr>
              <w:spacing w:after="0" w:line="240" w:lineRule="auto"/>
              <w:ind w:firstLine="709"/>
              <w:jc w:val="both"/>
              <w:rPr>
                <w:rFonts w:ascii="Times New Roman" w:eastAsia="SimSun" w:hAnsi="Times New Roman" w:cs="Times New Roman"/>
                <w:b/>
                <w:sz w:val="24"/>
                <w:szCs w:val="24"/>
                <w:lang w:eastAsia="zh-CN"/>
              </w:rPr>
            </w:pPr>
            <w:r w:rsidRPr="006A6FD3">
              <w:rPr>
                <w:rFonts w:ascii="Times New Roman" w:eastAsia="SimSun" w:hAnsi="Times New Roman" w:cs="Times New Roman"/>
                <w:b/>
                <w:sz w:val="24"/>
                <w:szCs w:val="24"/>
                <w:lang w:eastAsia="zh-CN"/>
              </w:rPr>
              <w:lastRenderedPageBreak/>
              <w:t>СУ</w:t>
            </w:r>
          </w:p>
        </w:tc>
        <w:tc>
          <w:tcPr>
            <w:tcW w:w="6464" w:type="dxa"/>
            <w:tcBorders>
              <w:top w:val="single" w:sz="4" w:space="0" w:color="auto"/>
              <w:left w:val="single" w:sz="4" w:space="0" w:color="auto"/>
              <w:bottom w:val="single" w:sz="4" w:space="0" w:color="auto"/>
              <w:right w:val="single" w:sz="4" w:space="0" w:color="auto"/>
            </w:tcBorders>
          </w:tcPr>
          <w:p w:rsidR="006A6FD3" w:rsidRPr="006A6FD3" w:rsidRDefault="006A6FD3" w:rsidP="008D542D">
            <w:pPr>
              <w:spacing w:after="0" w:line="240" w:lineRule="auto"/>
              <w:ind w:firstLine="709"/>
              <w:rPr>
                <w:rFonts w:ascii="Times New Roman" w:eastAsia="SimSun" w:hAnsi="Times New Roman" w:cs="Times New Roman"/>
                <w:sz w:val="24"/>
                <w:szCs w:val="24"/>
                <w:lang w:eastAsia="zh-CN"/>
              </w:rPr>
            </w:pPr>
            <w:r w:rsidRPr="006A6FD3">
              <w:rPr>
                <w:rFonts w:ascii="Times New Roman" w:eastAsia="SimSun" w:hAnsi="Times New Roman" w:cs="Times New Roman"/>
                <w:sz w:val="24"/>
                <w:szCs w:val="24"/>
                <w:lang w:eastAsia="zh-CN"/>
              </w:rPr>
              <w:t>Земли сельскохозяйственных угодий</w:t>
            </w:r>
          </w:p>
        </w:tc>
      </w:tr>
    </w:tbl>
    <w:p w:rsidR="006A6FD3" w:rsidRPr="006A6FD3" w:rsidRDefault="006A6FD3" w:rsidP="006A6FD3">
      <w:pPr>
        <w:keepNext/>
        <w:keepLines/>
        <w:spacing w:after="0" w:line="240" w:lineRule="auto"/>
        <w:jc w:val="both"/>
        <w:outlineLvl w:val="2"/>
        <w:rPr>
          <w:rFonts w:ascii="Times New Roman" w:eastAsia="Times New Roman" w:hAnsi="Times New Roman" w:cs="Times New Roman"/>
          <w:b/>
          <w:bCs/>
          <w:snapToGrid w:val="0"/>
          <w:sz w:val="24"/>
          <w:szCs w:val="24"/>
          <w:lang w:eastAsia="ru-RU"/>
        </w:rPr>
      </w:pPr>
      <w:bookmarkStart w:id="101" w:name="_Toc352076643"/>
    </w:p>
    <w:p w:rsidR="006A6FD3" w:rsidRPr="006A6FD3" w:rsidRDefault="006A6FD3" w:rsidP="00E545F3">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2" w:name="_Toc353530144"/>
      <w:r w:rsidRPr="006A6FD3">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01"/>
      <w:bookmarkEnd w:id="102"/>
    </w:p>
    <w:p w:rsidR="006A6FD3" w:rsidRPr="006A6FD3" w:rsidRDefault="006A6FD3" w:rsidP="006A6FD3">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6A6FD3" w:rsidRPr="006A6FD3" w:rsidRDefault="006A6FD3" w:rsidP="006A6FD3">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6A6FD3">
        <w:rPr>
          <w:rFonts w:ascii="Times New Roman" w:eastAsia="SimSun" w:hAnsi="Times New Roman" w:cs="Times New Roman"/>
          <w:b/>
          <w:i/>
          <w:sz w:val="24"/>
          <w:szCs w:val="24"/>
          <w:lang w:eastAsia="zh-CN"/>
        </w:rPr>
        <w:t>Земельные участки, на которые градостроительные регламенты не распространяются</w:t>
      </w:r>
    </w:p>
    <w:p w:rsidR="006A6FD3" w:rsidRPr="006A6FD3" w:rsidRDefault="006A6FD3" w:rsidP="006A6FD3">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6A6FD3" w:rsidRPr="006A6FD3" w:rsidRDefault="006A6FD3" w:rsidP="006A6FD3">
      <w:pPr>
        <w:spacing w:after="0"/>
        <w:rPr>
          <w:rFonts w:ascii="Times New Roman" w:hAnsi="Times New Roman" w:cs="Times New Roman"/>
          <w:b/>
          <w:sz w:val="24"/>
          <w:szCs w:val="24"/>
        </w:rPr>
      </w:pPr>
      <w:r w:rsidRPr="006A6FD3">
        <w:rPr>
          <w:rFonts w:ascii="Times New Roman" w:hAnsi="Times New Roman" w:cs="Times New Roman"/>
          <w:b/>
          <w:sz w:val="24"/>
          <w:szCs w:val="24"/>
        </w:rPr>
        <w:t>ТОП. Территории общего пользования</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Назначение территорий:</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-площади;</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 улицы;</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-проезды;</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 xml:space="preserve">-набережные, </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-скверы;</w:t>
      </w:r>
    </w:p>
    <w:p w:rsidR="006A6FD3" w:rsidRPr="006A6FD3" w:rsidRDefault="006A6FD3" w:rsidP="006A6FD3">
      <w:pPr>
        <w:spacing w:after="0" w:line="240" w:lineRule="auto"/>
        <w:ind w:firstLine="709"/>
        <w:jc w:val="both"/>
        <w:rPr>
          <w:rFonts w:ascii="Times New Roman" w:hAnsi="Times New Roman" w:cs="Times New Roman"/>
          <w:sz w:val="24"/>
          <w:szCs w:val="24"/>
        </w:rPr>
      </w:pPr>
      <w:r w:rsidRPr="006A6FD3">
        <w:rPr>
          <w:rFonts w:ascii="Times New Roman" w:hAnsi="Times New Roman" w:cs="Times New Roman"/>
          <w:sz w:val="24"/>
          <w:szCs w:val="24"/>
        </w:rPr>
        <w:t>-бульвары.</w:t>
      </w:r>
    </w:p>
    <w:p w:rsidR="006A6FD3" w:rsidRPr="006A6FD3" w:rsidRDefault="006A6FD3" w:rsidP="006A6FD3">
      <w:pPr>
        <w:spacing w:after="0" w:line="240" w:lineRule="auto"/>
        <w:ind w:firstLine="709"/>
        <w:jc w:val="both"/>
        <w:rPr>
          <w:rFonts w:ascii="Times New Roman" w:hAnsi="Times New Roman" w:cs="Times New Roman"/>
          <w:sz w:val="24"/>
          <w:szCs w:val="24"/>
        </w:rPr>
      </w:pPr>
    </w:p>
    <w:p w:rsidR="006A6FD3" w:rsidRPr="006A6FD3" w:rsidRDefault="006A6FD3" w:rsidP="006A6FD3">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6A6FD3" w:rsidRPr="006A6FD3" w:rsidRDefault="006A6FD3" w:rsidP="006A6FD3">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sidRPr="006A6FD3">
        <w:rPr>
          <w:rFonts w:ascii="Times New Roman" w:eastAsia="SimSun" w:hAnsi="Times New Roman" w:cs="Times New Roman"/>
          <w:b/>
          <w:i/>
          <w:sz w:val="24"/>
          <w:szCs w:val="24"/>
          <w:lang w:eastAsia="zh-CN"/>
        </w:rPr>
        <w:t>Земли, на которые градостроительные регламенты не устанавливаются</w:t>
      </w:r>
    </w:p>
    <w:p w:rsidR="006A6FD3" w:rsidRPr="006A6FD3" w:rsidRDefault="006A6FD3" w:rsidP="006A6FD3">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6A6FD3" w:rsidRPr="006A6FD3" w:rsidRDefault="006A6FD3" w:rsidP="006A6FD3">
      <w:pPr>
        <w:spacing w:after="0"/>
        <w:rPr>
          <w:rFonts w:ascii="Times New Roman" w:hAnsi="Times New Roman" w:cs="Times New Roman"/>
          <w:b/>
          <w:sz w:val="24"/>
          <w:szCs w:val="24"/>
        </w:rPr>
      </w:pPr>
      <w:r w:rsidRPr="006A6FD3">
        <w:rPr>
          <w:rFonts w:ascii="Times New Roman" w:hAnsi="Times New Roman" w:cs="Times New Roman"/>
          <w:b/>
          <w:sz w:val="24"/>
          <w:szCs w:val="24"/>
        </w:rPr>
        <w:t>ВФ. Земли водного фонда</w:t>
      </w:r>
    </w:p>
    <w:p w:rsidR="006A6FD3" w:rsidRPr="006A6FD3" w:rsidRDefault="006A6FD3" w:rsidP="006A6FD3">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6A6FD3" w:rsidRPr="006A6FD3" w:rsidRDefault="006A6FD3" w:rsidP="006A6FD3">
      <w:pPr>
        <w:spacing w:after="0"/>
        <w:rPr>
          <w:rFonts w:ascii="Times New Roman" w:hAnsi="Times New Roman" w:cs="Times New Roman"/>
          <w:b/>
          <w:sz w:val="24"/>
          <w:szCs w:val="24"/>
        </w:rPr>
      </w:pPr>
    </w:p>
    <w:p w:rsidR="006A6FD3" w:rsidRPr="006A6FD3" w:rsidRDefault="006A6FD3" w:rsidP="006A6FD3">
      <w:pPr>
        <w:spacing w:after="0"/>
        <w:rPr>
          <w:rFonts w:ascii="Times New Roman" w:hAnsi="Times New Roman" w:cs="Times New Roman"/>
          <w:b/>
          <w:sz w:val="24"/>
          <w:szCs w:val="24"/>
        </w:rPr>
      </w:pPr>
      <w:r w:rsidRPr="006A6FD3">
        <w:rPr>
          <w:rFonts w:ascii="Times New Roman" w:hAnsi="Times New Roman" w:cs="Times New Roman"/>
          <w:b/>
          <w:sz w:val="24"/>
          <w:szCs w:val="24"/>
        </w:rPr>
        <w:t>ЛФ. Земли лесного фонда</w:t>
      </w:r>
    </w:p>
    <w:p w:rsidR="006A6FD3" w:rsidRPr="006A6FD3" w:rsidRDefault="006A6FD3" w:rsidP="006A6FD3">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6A6FD3" w:rsidRPr="006A6FD3" w:rsidRDefault="006A6FD3" w:rsidP="006A6FD3">
      <w:pPr>
        <w:spacing w:after="0"/>
        <w:rPr>
          <w:rFonts w:ascii="Times New Roman" w:hAnsi="Times New Roman" w:cs="Times New Roman"/>
          <w:b/>
          <w:sz w:val="24"/>
          <w:szCs w:val="24"/>
        </w:rPr>
      </w:pPr>
    </w:p>
    <w:p w:rsidR="006A6FD3" w:rsidRPr="006A6FD3" w:rsidRDefault="006A6FD3" w:rsidP="006A6FD3">
      <w:pPr>
        <w:spacing w:after="0"/>
        <w:rPr>
          <w:rFonts w:ascii="Times New Roman" w:hAnsi="Times New Roman" w:cs="Times New Roman"/>
          <w:b/>
          <w:sz w:val="24"/>
          <w:szCs w:val="24"/>
        </w:rPr>
      </w:pPr>
      <w:r w:rsidRPr="006A6FD3">
        <w:rPr>
          <w:rFonts w:ascii="Times New Roman" w:hAnsi="Times New Roman" w:cs="Times New Roman"/>
          <w:b/>
          <w:sz w:val="24"/>
          <w:szCs w:val="24"/>
        </w:rPr>
        <w:t>СУ. Земли сельскохозяйственных угодий</w:t>
      </w:r>
    </w:p>
    <w:p w:rsidR="006A6FD3" w:rsidRPr="006A6FD3" w:rsidRDefault="006A6FD3" w:rsidP="006A6FD3">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6A6FD3">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Pr="006A6FD3"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Pr="006A6FD3" w:rsidRDefault="00B229AC" w:rsidP="00B229AC">
      <w:pPr>
        <w:rPr>
          <w:rFonts w:ascii="Times New Roman" w:hAnsi="Times New Roman" w:cs="Times New Roman"/>
        </w:rPr>
      </w:pPr>
    </w:p>
    <w:p w:rsidR="00B229AC" w:rsidRDefault="00B229AC" w:rsidP="00B229AC"/>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9">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0">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2">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3">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2"/>
  </w:num>
  <w:num w:numId="15">
    <w:abstractNumId w:val="7"/>
  </w:num>
  <w:num w:numId="16">
    <w:abstractNumId w:val="1"/>
  </w:num>
  <w:num w:numId="17">
    <w:abstractNumId w:val="9"/>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AC"/>
    <w:rsid w:val="00006310"/>
    <w:rsid w:val="00007DE4"/>
    <w:rsid w:val="00090C03"/>
    <w:rsid w:val="000A6270"/>
    <w:rsid w:val="00162F8C"/>
    <w:rsid w:val="00195C92"/>
    <w:rsid w:val="00226BF2"/>
    <w:rsid w:val="00273151"/>
    <w:rsid w:val="003516AE"/>
    <w:rsid w:val="00353416"/>
    <w:rsid w:val="00363A27"/>
    <w:rsid w:val="003B5C65"/>
    <w:rsid w:val="004147C3"/>
    <w:rsid w:val="00442498"/>
    <w:rsid w:val="00486129"/>
    <w:rsid w:val="004D72C0"/>
    <w:rsid w:val="005F5FD9"/>
    <w:rsid w:val="006045C0"/>
    <w:rsid w:val="00681049"/>
    <w:rsid w:val="00690E0E"/>
    <w:rsid w:val="00693A3D"/>
    <w:rsid w:val="006A6FD3"/>
    <w:rsid w:val="006F0F18"/>
    <w:rsid w:val="006F55C7"/>
    <w:rsid w:val="007152F0"/>
    <w:rsid w:val="00765DA2"/>
    <w:rsid w:val="007757D8"/>
    <w:rsid w:val="00783D21"/>
    <w:rsid w:val="00793167"/>
    <w:rsid w:val="007C14BE"/>
    <w:rsid w:val="007E6195"/>
    <w:rsid w:val="00824BCC"/>
    <w:rsid w:val="00962D27"/>
    <w:rsid w:val="009842CE"/>
    <w:rsid w:val="00A06A80"/>
    <w:rsid w:val="00A34C84"/>
    <w:rsid w:val="00A67843"/>
    <w:rsid w:val="00B229AC"/>
    <w:rsid w:val="00B61012"/>
    <w:rsid w:val="00BC6DF5"/>
    <w:rsid w:val="00BE4FC1"/>
    <w:rsid w:val="00C03BBE"/>
    <w:rsid w:val="00C719E6"/>
    <w:rsid w:val="00CC7A9C"/>
    <w:rsid w:val="00D31272"/>
    <w:rsid w:val="00D32EEE"/>
    <w:rsid w:val="00D804FA"/>
    <w:rsid w:val="00DA197A"/>
    <w:rsid w:val="00DA62A1"/>
    <w:rsid w:val="00DC290D"/>
    <w:rsid w:val="00E344A5"/>
    <w:rsid w:val="00E415FC"/>
    <w:rsid w:val="00E545F3"/>
    <w:rsid w:val="00F9331C"/>
    <w:rsid w:val="00FC7419"/>
    <w:rsid w:val="00FD1F9B"/>
    <w:rsid w:val="00FD6C02"/>
    <w:rsid w:val="00FE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61012"/>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61012"/>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61012"/>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 Знак Знак5"/>
    <w:locked/>
    <w:rsid w:val="00B61012"/>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61012"/>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61012"/>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61012"/>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 Знак Знак5"/>
    <w:locked/>
    <w:rsid w:val="00B61012"/>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CE53-C029-49EA-82D3-0D2C622A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28449</Words>
  <Characters>162165</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Эльмира И. Хабибуллина</cp:lastModifiedBy>
  <cp:revision>8</cp:revision>
  <dcterms:created xsi:type="dcterms:W3CDTF">2013-04-10T11:50:00Z</dcterms:created>
  <dcterms:modified xsi:type="dcterms:W3CDTF">2013-04-12T07:39:00Z</dcterms:modified>
</cp:coreProperties>
</file>